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1366B" w:rsidRPr="00F72BD4" w:rsidTr="00C32FC7">
        <w:tc>
          <w:tcPr>
            <w:tcW w:w="4820" w:type="dxa"/>
            <w:shd w:val="clear" w:color="auto" w:fill="auto"/>
          </w:tcPr>
          <w:p w:rsidR="00F1366B" w:rsidRPr="00C32FC7" w:rsidRDefault="00F1366B" w:rsidP="0030111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ПРИНЯТА                                        </w:t>
            </w:r>
            <w:r w:rsidR="00C32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C7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                                  МБОУ «Бердышевская основная школа»</w:t>
            </w:r>
            <w:r w:rsidR="00C32FC7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C32FC7" w:rsidRPr="00C32FC7">
              <w:rPr>
                <w:rFonts w:ascii="Times New Roman" w:hAnsi="Times New Roman" w:cs="Times New Roman"/>
                <w:sz w:val="28"/>
                <w:szCs w:val="28"/>
              </w:rPr>
              <w:t>ротокол от 04.02.20</w:t>
            </w:r>
            <w:r w:rsidR="00301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2FC7"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 г. №6 </w:t>
            </w:r>
            <w:r w:rsidR="00C32F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F1366B" w:rsidRPr="00C32FC7" w:rsidRDefault="00F1366B" w:rsidP="0030111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                                              </w:t>
            </w:r>
            <w:r w:rsidR="00C32F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                                        </w:t>
            </w:r>
            <w:r w:rsidR="00C32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МБОУ «Бердышевская основная школа» от </w:t>
            </w:r>
            <w:r w:rsidR="00C32FC7" w:rsidRPr="00C32FC7">
              <w:rPr>
                <w:rFonts w:ascii="Times New Roman" w:hAnsi="Times New Roman" w:cs="Times New Roman"/>
                <w:sz w:val="28"/>
                <w:szCs w:val="28"/>
              </w:rPr>
              <w:t>05.02.20</w:t>
            </w:r>
            <w:r w:rsidR="00301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2FC7" w:rsidRPr="00C32FC7">
              <w:rPr>
                <w:rFonts w:ascii="Times New Roman" w:hAnsi="Times New Roman" w:cs="Times New Roman"/>
                <w:sz w:val="28"/>
                <w:szCs w:val="28"/>
              </w:rPr>
              <w:t xml:space="preserve"> г. №17</w:t>
            </w:r>
          </w:p>
        </w:tc>
      </w:tr>
    </w:tbl>
    <w:p w:rsidR="00F72BD4" w:rsidRPr="00F72BD4" w:rsidRDefault="00F72BD4" w:rsidP="00F72BD4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F72BD4" w:rsidRPr="00F72BD4" w:rsidRDefault="00F72BD4" w:rsidP="00F72BD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D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                        «Бердышевская основная общеобразовательная школа»»                                                     </w:t>
      </w:r>
      <w:proofErr w:type="spellStart"/>
      <w:r w:rsidRPr="00F72BD4">
        <w:rPr>
          <w:rFonts w:ascii="Times New Roman" w:hAnsi="Times New Roman" w:cs="Times New Roman"/>
          <w:b/>
          <w:sz w:val="28"/>
          <w:szCs w:val="28"/>
        </w:rPr>
        <w:t>Большесосновского</w:t>
      </w:r>
      <w:proofErr w:type="spellEnd"/>
      <w:r w:rsidRPr="00F72BD4">
        <w:rPr>
          <w:rFonts w:ascii="Times New Roman" w:hAnsi="Times New Roman" w:cs="Times New Roman"/>
          <w:b/>
          <w:sz w:val="28"/>
          <w:szCs w:val="28"/>
        </w:rPr>
        <w:t xml:space="preserve"> района Пермского края</w:t>
      </w:r>
    </w:p>
    <w:p w:rsidR="00F72BD4" w:rsidRPr="00F72BD4" w:rsidRDefault="00F72BD4" w:rsidP="00F72BD4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F72BD4" w:rsidRPr="008C19B0" w:rsidRDefault="00F72BD4" w:rsidP="00F72BD4">
      <w:pPr>
        <w:spacing w:before="120"/>
      </w:pPr>
    </w:p>
    <w:p w:rsidR="00F72BD4" w:rsidRPr="008C19B0" w:rsidRDefault="00F72BD4" w:rsidP="0016008D">
      <w:pPr>
        <w:rPr>
          <w:b/>
          <w:sz w:val="52"/>
          <w:szCs w:val="52"/>
        </w:rPr>
      </w:pPr>
    </w:p>
    <w:p w:rsidR="00F72BD4" w:rsidRPr="0016008D" w:rsidRDefault="00F72BD4" w:rsidP="00F72BD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008D">
        <w:rPr>
          <w:rFonts w:ascii="Times New Roman" w:hAnsi="Times New Roman" w:cs="Times New Roman"/>
          <w:b/>
          <w:sz w:val="52"/>
          <w:szCs w:val="52"/>
        </w:rPr>
        <w:t>ПРОГРАММА РАЗВИТИЯ ШКОЛЫ</w:t>
      </w:r>
    </w:p>
    <w:p w:rsidR="00F72BD4" w:rsidRPr="008C19B0" w:rsidRDefault="00F72BD4" w:rsidP="00F72BD4">
      <w:pPr>
        <w:jc w:val="center"/>
        <w:rPr>
          <w:sz w:val="32"/>
          <w:szCs w:val="32"/>
        </w:rPr>
      </w:pPr>
      <w:r w:rsidRPr="008C19B0">
        <w:rPr>
          <w:b/>
          <w:sz w:val="32"/>
          <w:szCs w:val="32"/>
        </w:rPr>
        <w:t xml:space="preserve"> </w:t>
      </w:r>
    </w:p>
    <w:p w:rsidR="00F72BD4" w:rsidRPr="0016008D" w:rsidRDefault="00F72BD4" w:rsidP="00160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8D">
        <w:rPr>
          <w:rFonts w:ascii="Times New Roman" w:hAnsi="Times New Roman" w:cs="Times New Roman"/>
          <w:b/>
          <w:sz w:val="32"/>
          <w:szCs w:val="32"/>
        </w:rPr>
        <w:t>на 20</w:t>
      </w:r>
      <w:r w:rsidR="00301116">
        <w:rPr>
          <w:rFonts w:ascii="Times New Roman" w:hAnsi="Times New Roman" w:cs="Times New Roman"/>
          <w:b/>
          <w:sz w:val="32"/>
          <w:szCs w:val="32"/>
        </w:rPr>
        <w:t>20</w:t>
      </w:r>
      <w:r w:rsidRPr="0016008D">
        <w:rPr>
          <w:rFonts w:ascii="Times New Roman" w:hAnsi="Times New Roman" w:cs="Times New Roman"/>
          <w:b/>
          <w:sz w:val="32"/>
          <w:szCs w:val="32"/>
        </w:rPr>
        <w:t>-202</w:t>
      </w:r>
      <w:r w:rsidR="00AD00F5">
        <w:rPr>
          <w:rFonts w:ascii="Times New Roman" w:hAnsi="Times New Roman" w:cs="Times New Roman"/>
          <w:b/>
          <w:sz w:val="32"/>
          <w:szCs w:val="32"/>
        </w:rPr>
        <w:t>4</w:t>
      </w:r>
      <w:r w:rsidR="0016008D" w:rsidRPr="0016008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72BD4" w:rsidRDefault="00F72BD4" w:rsidP="00F72BD4">
      <w:pPr>
        <w:rPr>
          <w:rFonts w:eastAsia="Calibri"/>
          <w:sz w:val="28"/>
          <w:szCs w:val="28"/>
          <w:lang w:bidi="ru-RU"/>
        </w:rPr>
      </w:pPr>
    </w:p>
    <w:p w:rsidR="00F72BD4" w:rsidRDefault="00F72BD4" w:rsidP="00F72BD4">
      <w:pPr>
        <w:rPr>
          <w:rFonts w:eastAsia="Calibri"/>
          <w:sz w:val="28"/>
          <w:szCs w:val="28"/>
          <w:lang w:bidi="ru-RU"/>
        </w:rPr>
      </w:pPr>
    </w:p>
    <w:p w:rsidR="00F72BD4" w:rsidRDefault="00F72BD4" w:rsidP="00F72BD4">
      <w:pPr>
        <w:rPr>
          <w:rFonts w:eastAsia="Calibri"/>
          <w:sz w:val="28"/>
          <w:szCs w:val="28"/>
          <w:lang w:bidi="ru-RU"/>
        </w:rPr>
      </w:pPr>
    </w:p>
    <w:p w:rsidR="00F72BD4" w:rsidRDefault="00F72BD4" w:rsidP="00F72BD4">
      <w:pPr>
        <w:rPr>
          <w:rFonts w:eastAsia="Calibri"/>
          <w:sz w:val="28"/>
          <w:szCs w:val="28"/>
          <w:lang w:bidi="ru-RU"/>
        </w:rPr>
      </w:pPr>
    </w:p>
    <w:p w:rsidR="00F72BD4" w:rsidRDefault="00F72BD4" w:rsidP="00F72BD4">
      <w:pPr>
        <w:rPr>
          <w:rFonts w:eastAsia="Calibri"/>
          <w:sz w:val="28"/>
          <w:szCs w:val="28"/>
          <w:lang w:bidi="ru-RU"/>
        </w:rPr>
      </w:pPr>
    </w:p>
    <w:p w:rsidR="00F72BD4" w:rsidRPr="0016008D" w:rsidRDefault="00F72BD4" w:rsidP="0016008D">
      <w:pPr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A491A" w:rsidRDefault="009A491A" w:rsidP="00160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9A491A" w:rsidRDefault="009A491A" w:rsidP="00160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F72BD4" w:rsidRPr="0016008D" w:rsidRDefault="00DB6727" w:rsidP="00160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с</w:t>
      </w:r>
      <w:r w:rsidR="00F72BD4" w:rsidRPr="0016008D">
        <w:rPr>
          <w:rFonts w:ascii="Times New Roman" w:eastAsia="Calibri" w:hAnsi="Times New Roman" w:cs="Times New Roman"/>
          <w:b/>
          <w:sz w:val="28"/>
          <w:szCs w:val="28"/>
          <w:lang w:bidi="ru-RU"/>
        </w:rPr>
        <w:t>. Бердышево</w:t>
      </w:r>
    </w:p>
    <w:p w:rsidR="00F72BD4" w:rsidRPr="0016008D" w:rsidRDefault="00F72BD4" w:rsidP="00160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16008D">
        <w:rPr>
          <w:rFonts w:ascii="Times New Roman" w:eastAsia="Calibri" w:hAnsi="Times New Roman" w:cs="Times New Roman"/>
          <w:b/>
          <w:sz w:val="28"/>
          <w:szCs w:val="28"/>
          <w:lang w:bidi="ru-RU"/>
        </w:rPr>
        <w:t>20</w:t>
      </w:r>
      <w:r w:rsidR="00301116">
        <w:rPr>
          <w:rFonts w:ascii="Times New Roman" w:eastAsia="Calibri" w:hAnsi="Times New Roman" w:cs="Times New Roman"/>
          <w:b/>
          <w:sz w:val="28"/>
          <w:szCs w:val="28"/>
          <w:lang w:bidi="ru-RU"/>
        </w:rPr>
        <w:t>20</w:t>
      </w:r>
      <w:r w:rsidRPr="0016008D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год</w:t>
      </w:r>
    </w:p>
    <w:p w:rsidR="00DB6727" w:rsidRDefault="00DB6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2BD4" w:rsidRPr="0016008D" w:rsidRDefault="00F72BD4" w:rsidP="0016008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1600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134"/>
      </w:tblGrid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hAnsi="Times New Roman" w:cs="Times New Roman"/>
                <w:sz w:val="28"/>
                <w:szCs w:val="28"/>
              </w:rPr>
              <w:t>1. Паспорт программы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Информационная справка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rPr>
          <w:trHeight w:val="484"/>
        </w:trPr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Содержание проблем  и обоснование целей, задач, направлений развития образовательного учреждения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Концепция развития  в условиях сельской школы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 и тактика перевода школы в желаемое состояние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действий по реализации программы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процессом реализации программы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D4" w:rsidRPr="00F72BD4" w:rsidTr="00F72BD4">
        <w:tc>
          <w:tcPr>
            <w:tcW w:w="8613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1134" w:type="dxa"/>
          </w:tcPr>
          <w:p w:rsidR="00F72BD4" w:rsidRPr="00F72BD4" w:rsidRDefault="00F72BD4" w:rsidP="00F7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BD4" w:rsidRPr="00F72BD4" w:rsidRDefault="00F72BD4" w:rsidP="00F7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BD4" w:rsidRPr="00F72BD4" w:rsidRDefault="00F72BD4" w:rsidP="00F72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F72BD4">
      <w:pPr>
        <w:jc w:val="center"/>
        <w:rPr>
          <w:sz w:val="28"/>
          <w:szCs w:val="28"/>
        </w:rPr>
      </w:pPr>
    </w:p>
    <w:p w:rsidR="00F72BD4" w:rsidRDefault="00F72BD4" w:rsidP="0016008D">
      <w:pPr>
        <w:rPr>
          <w:sz w:val="28"/>
          <w:szCs w:val="28"/>
        </w:rPr>
      </w:pPr>
    </w:p>
    <w:p w:rsidR="00D91BC4" w:rsidRDefault="00D91BC4">
      <w:pPr>
        <w:rPr>
          <w:sz w:val="28"/>
          <w:szCs w:val="28"/>
        </w:rPr>
      </w:pPr>
    </w:p>
    <w:p w:rsidR="00C32FC7" w:rsidRDefault="00C32FC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2BD4" w:rsidRPr="00DB6727" w:rsidRDefault="00F72BD4" w:rsidP="00584597">
      <w:pPr>
        <w:pStyle w:val="a8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DB6727">
        <w:rPr>
          <w:rFonts w:ascii="Times New Roman" w:hAnsi="Times New Roman"/>
          <w:b/>
          <w:sz w:val="26"/>
          <w:szCs w:val="26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6202"/>
      </w:tblGrid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р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574" w:type="dxa"/>
          </w:tcPr>
          <w:p w:rsidR="00F72BD4" w:rsidRPr="0016008D" w:rsidRDefault="00F72BD4" w:rsidP="00301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бюджетн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го общеобразовательного учреждения «Берд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шевская основная общеобразовательная школа»  </w:t>
            </w:r>
            <w:proofErr w:type="spellStart"/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Большесосновского</w:t>
            </w:r>
            <w:proofErr w:type="spellEnd"/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Пермского края на 20</w:t>
            </w:r>
            <w:r w:rsidR="00301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D0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574" w:type="dxa"/>
          </w:tcPr>
          <w:p w:rsidR="00F72BD4" w:rsidRPr="0016008D" w:rsidRDefault="00F72BD4" w:rsidP="00584597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>Целевая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F72BD4">
            <w:pPr>
              <w:pStyle w:val="FR2"/>
              <w:spacing w:before="0" w:line="276" w:lineRule="auto"/>
              <w:ind w:firstLine="0"/>
              <w:jc w:val="left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для разр</w:t>
            </w:r>
            <w:r w:rsidRPr="0058459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84597">
              <w:rPr>
                <w:rFonts w:ascii="Times New Roman" w:hAnsi="Times New Roman"/>
                <w:color w:val="000000"/>
                <w:sz w:val="28"/>
                <w:szCs w:val="28"/>
              </w:rPr>
              <w:t>ботки Программы</w:t>
            </w:r>
          </w:p>
        </w:tc>
        <w:tc>
          <w:tcPr>
            <w:tcW w:w="6574" w:type="dxa"/>
          </w:tcPr>
          <w:p w:rsidR="00F72BD4" w:rsidRPr="0016008D" w:rsidRDefault="0016008D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Конституция РФ</w:t>
            </w:r>
          </w:p>
          <w:p w:rsidR="00F72BD4" w:rsidRPr="0016008D" w:rsidRDefault="0016008D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Конвенция о правах ребенка</w:t>
            </w:r>
          </w:p>
          <w:p w:rsidR="00F72BD4" w:rsidRPr="0016008D" w:rsidRDefault="00F72BD4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Федеральный Закон "Об образовании в Ро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сийско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 Федерации" от 29.12.2012 №273</w:t>
            </w:r>
          </w:p>
          <w:p w:rsidR="00F72BD4" w:rsidRPr="0016008D" w:rsidRDefault="00F72BD4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Концепция долгосрочного  социально-экономического раз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вития РФ на период до 2020 года</w:t>
            </w:r>
          </w:p>
          <w:p w:rsidR="0016008D" w:rsidRPr="0016008D" w:rsidRDefault="00F72BD4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Государственная программа РФ «Развит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 о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разования» (ГПРО) на 2013-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2020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</w:p>
          <w:p w:rsidR="00F72BD4" w:rsidRPr="0016008D" w:rsidRDefault="00F72BD4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Государственная программа РФ «Развитие науки </w:t>
            </w:r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технологий» (ГПРНТ) на 2013-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2020 годы.</w:t>
            </w:r>
          </w:p>
          <w:p w:rsidR="00F72BD4" w:rsidRPr="0016008D" w:rsidRDefault="00F72BD4" w:rsidP="00D91BC4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Федеральные государственные образовател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ные стандарты начального общего образования (ФГОС НОО), утвержденного приказом </w:t>
            </w:r>
            <w:proofErr w:type="spellStart"/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брнауки</w:t>
            </w:r>
            <w:proofErr w:type="spellEnd"/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 от 06.10.2009 г. № 373; осно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ного общего образования (ФГОС ООО), утвержденного приказом </w:t>
            </w:r>
            <w:proofErr w:type="spellStart"/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="0016008D"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 от 17.12.2010 г. № 1897</w:t>
            </w:r>
          </w:p>
          <w:p w:rsidR="00F72BD4" w:rsidRPr="0016008D" w:rsidRDefault="00F72BD4" w:rsidP="00D91BC4">
            <w:pPr>
              <w:pStyle w:val="a8"/>
              <w:numPr>
                <w:ilvl w:val="0"/>
                <w:numId w:val="2"/>
              </w:numPr>
              <w:spacing w:line="240" w:lineRule="auto"/>
              <w:ind w:left="2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Федеральный компонент государственного о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разовательного стандарта (ФКГОС), утве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жденный приказом </w:t>
            </w:r>
            <w:proofErr w:type="spellStart"/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160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 от 05.03.2004 года № 1089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845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Сведения о разработч</w:t>
            </w:r>
            <w:r w:rsidRPr="005845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и</w:t>
            </w:r>
            <w:r w:rsidRPr="005845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 xml:space="preserve">ке </w:t>
            </w:r>
            <w:r w:rsidR="009A491A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П</w:t>
            </w:r>
            <w:r w:rsidRPr="00584597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74" w:type="dxa"/>
          </w:tcPr>
          <w:p w:rsidR="00F72BD4" w:rsidRPr="0016008D" w:rsidRDefault="00F72BD4" w:rsidP="00C32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Директор школы Капустина М. А.</w:t>
            </w:r>
            <w:r w:rsidR="00160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6008D"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едагогич</w:t>
            </w:r>
            <w:r w:rsidR="0016008D"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16008D"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ский коллектив </w:t>
            </w:r>
            <w:r w:rsidR="00C3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рогра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м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574" w:type="dxa"/>
          </w:tcPr>
          <w:p w:rsidR="00F72BD4" w:rsidRPr="0016008D" w:rsidRDefault="00F72BD4" w:rsidP="00584597">
            <w:pPr>
              <w:pStyle w:val="FR5"/>
              <w:spacing w:before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08D">
              <w:rPr>
                <w:rFonts w:ascii="Times New Roman" w:hAnsi="Times New Roman"/>
                <w:sz w:val="28"/>
                <w:szCs w:val="28"/>
              </w:rPr>
              <w:t>Администрация школы, педагогический колле</w:t>
            </w:r>
            <w:r w:rsidRPr="0016008D">
              <w:rPr>
                <w:rFonts w:ascii="Times New Roman" w:hAnsi="Times New Roman"/>
                <w:sz w:val="28"/>
                <w:szCs w:val="28"/>
              </w:rPr>
              <w:t>к</w:t>
            </w:r>
            <w:r w:rsidRPr="0016008D">
              <w:rPr>
                <w:rFonts w:ascii="Times New Roman" w:hAnsi="Times New Roman"/>
                <w:sz w:val="28"/>
                <w:szCs w:val="28"/>
              </w:rPr>
              <w:t>тив школы, ученический коллектив, родител</w:t>
            </w:r>
            <w:r w:rsidRPr="0016008D">
              <w:rPr>
                <w:rFonts w:ascii="Times New Roman" w:hAnsi="Times New Roman"/>
                <w:sz w:val="28"/>
                <w:szCs w:val="28"/>
              </w:rPr>
              <w:t>ь</w:t>
            </w:r>
            <w:r w:rsidRPr="0016008D">
              <w:rPr>
                <w:rFonts w:ascii="Times New Roman" w:hAnsi="Times New Roman"/>
                <w:sz w:val="28"/>
                <w:szCs w:val="28"/>
              </w:rPr>
              <w:t xml:space="preserve">ская общественность, социальные партнеры МБОУ «Бердышевская основная школа»  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74" w:type="dxa"/>
          </w:tcPr>
          <w:p w:rsidR="00F72BD4" w:rsidRPr="0016008D" w:rsidRDefault="006C7E2F" w:rsidP="00584597">
            <w:pPr>
              <w:pStyle w:val="Default"/>
              <w:jc w:val="both"/>
              <w:rPr>
                <w:sz w:val="28"/>
                <w:szCs w:val="28"/>
              </w:rPr>
            </w:pPr>
            <w:r w:rsidRPr="00F72BD4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ирование компетентной, духовно-</w:t>
            </w:r>
            <w:r w:rsidRPr="00F72BD4">
              <w:rPr>
                <w:sz w:val="28"/>
                <w:szCs w:val="28"/>
              </w:rPr>
              <w:t>нравственной личности, способной к самоопр</w:t>
            </w:r>
            <w:r w:rsidRPr="00F72BD4">
              <w:rPr>
                <w:sz w:val="28"/>
                <w:szCs w:val="28"/>
              </w:rPr>
              <w:t>е</w:t>
            </w:r>
            <w:r w:rsidRPr="00F72BD4">
              <w:rPr>
                <w:sz w:val="28"/>
                <w:szCs w:val="28"/>
              </w:rPr>
              <w:t>делению в обществе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74" w:type="dxa"/>
          </w:tcPr>
          <w:p w:rsidR="006C7E2F" w:rsidRPr="006C7E2F" w:rsidRDefault="006C7E2F" w:rsidP="00D91BC4">
            <w:pPr>
              <w:pStyle w:val="a8"/>
              <w:numPr>
                <w:ilvl w:val="0"/>
                <w:numId w:val="3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рименение информационных  технологий в обучении и воспитании  обучающихся;</w:t>
            </w:r>
          </w:p>
          <w:p w:rsidR="006C7E2F" w:rsidRPr="006C7E2F" w:rsidRDefault="006C7E2F" w:rsidP="00D91BC4">
            <w:pPr>
              <w:pStyle w:val="a8"/>
              <w:numPr>
                <w:ilvl w:val="0"/>
                <w:numId w:val="3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у </w:t>
            </w:r>
            <w:proofErr w:type="gramStart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гражданской позиции;</w:t>
            </w:r>
          </w:p>
          <w:p w:rsidR="006C7E2F" w:rsidRPr="006C7E2F" w:rsidRDefault="006C7E2F" w:rsidP="00D91BC4">
            <w:pPr>
              <w:pStyle w:val="a8"/>
              <w:numPr>
                <w:ilvl w:val="0"/>
                <w:numId w:val="3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условий для повышения качества образования;</w:t>
            </w:r>
          </w:p>
          <w:p w:rsidR="006C7E2F" w:rsidRPr="006C7E2F" w:rsidRDefault="006C7E2F" w:rsidP="00D91BC4">
            <w:pPr>
              <w:pStyle w:val="a8"/>
              <w:numPr>
                <w:ilvl w:val="0"/>
                <w:numId w:val="3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условий для поддержки и развития индивидуальных способностей обучающихся;</w:t>
            </w:r>
          </w:p>
          <w:p w:rsidR="006C7E2F" w:rsidRPr="006C7E2F" w:rsidRDefault="006C7E2F" w:rsidP="00D91BC4">
            <w:pPr>
              <w:pStyle w:val="a8"/>
              <w:numPr>
                <w:ilvl w:val="0"/>
                <w:numId w:val="3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познавательной активности </w:t>
            </w:r>
            <w:proofErr w:type="gramStart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чающихся</w:t>
            </w:r>
            <w:proofErr w:type="gramEnd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F72BD4" w:rsidRPr="006C7E2F" w:rsidRDefault="006C7E2F" w:rsidP="00C32FC7">
            <w:pPr>
              <w:pStyle w:val="a8"/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4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обеспечение безопасности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ного учреждения и здоровья </w:t>
            </w:r>
            <w:proofErr w:type="gramStart"/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C7E2F" w:rsidRPr="0016008D" w:rsidTr="00584597">
        <w:tc>
          <w:tcPr>
            <w:tcW w:w="0" w:type="auto"/>
          </w:tcPr>
          <w:p w:rsidR="006C7E2F" w:rsidRPr="00584597" w:rsidRDefault="006C7E2F" w:rsidP="009A491A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</w:t>
            </w:r>
            <w:r w:rsidR="009A491A">
              <w:rPr>
                <w:rFonts w:ascii="Times New Roman" w:hAnsi="Times New Roman"/>
                <w:color w:val="000000"/>
                <w:sz w:val="28"/>
                <w:szCs w:val="28"/>
              </w:rPr>
              <w:t>таты реализации П</w:t>
            </w:r>
            <w:r w:rsidRPr="00584597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74" w:type="dxa"/>
          </w:tcPr>
          <w:p w:rsidR="006C7E2F" w:rsidRPr="006C7E2F" w:rsidRDefault="006C7E2F" w:rsidP="00D91BC4">
            <w:pPr>
              <w:pStyle w:val="a8"/>
              <w:numPr>
                <w:ilvl w:val="0"/>
                <w:numId w:val="4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ачественное обновление содержания обуч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ния и воспитания </w:t>
            </w:r>
            <w:proofErr w:type="gramStart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1EB8" w:rsidRDefault="006C7E2F" w:rsidP="00D91BC4">
            <w:pPr>
              <w:pStyle w:val="a8"/>
              <w:numPr>
                <w:ilvl w:val="0"/>
                <w:numId w:val="4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7E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профессионального мастерства и качества труда педагогических работников;</w:t>
            </w:r>
          </w:p>
          <w:p w:rsidR="006C7E2F" w:rsidRPr="00E71EB8" w:rsidRDefault="006C7E2F" w:rsidP="00D91BC4">
            <w:pPr>
              <w:pStyle w:val="a8"/>
              <w:numPr>
                <w:ilvl w:val="0"/>
                <w:numId w:val="4"/>
              </w:numPr>
              <w:spacing w:before="120" w:after="120" w:line="240" w:lineRule="auto"/>
              <w:ind w:left="4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1E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качества знаний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pStyle w:val="FR2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597">
              <w:rPr>
                <w:rFonts w:ascii="Times New Roman" w:hAnsi="Times New Roman"/>
                <w:sz w:val="28"/>
                <w:szCs w:val="28"/>
              </w:rPr>
              <w:t>Сроки и этапы реализ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9A491A">
              <w:rPr>
                <w:rFonts w:ascii="Times New Roman" w:hAnsi="Times New Roman"/>
                <w:sz w:val="28"/>
                <w:szCs w:val="28"/>
              </w:rPr>
              <w:t>П</w:t>
            </w:r>
            <w:r w:rsidRPr="00584597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9A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</w:tcPr>
          <w:p w:rsidR="00F72BD4" w:rsidRPr="0016008D" w:rsidRDefault="00F72BD4" w:rsidP="00584597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301116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AD00F5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годы:</w:t>
            </w:r>
          </w:p>
          <w:p w:rsidR="00F72BD4" w:rsidRPr="0016008D" w:rsidRDefault="00F72BD4" w:rsidP="00584597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008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 xml:space="preserve"> этап (20</w:t>
            </w:r>
            <w:r w:rsidR="00301116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E71EB8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 xml:space="preserve">) –  констатирующий; </w:t>
            </w:r>
          </w:p>
          <w:p w:rsidR="00F72BD4" w:rsidRPr="0016008D" w:rsidRDefault="00F72BD4" w:rsidP="00584597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>II этап (202</w:t>
            </w:r>
            <w:r w:rsidR="0030111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AD00F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16008D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годы) – формирующий;</w:t>
            </w:r>
          </w:p>
          <w:p w:rsidR="00F72BD4" w:rsidRPr="0016008D" w:rsidRDefault="00F72BD4" w:rsidP="00AD00F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160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 этап (202</w:t>
            </w:r>
            <w:r w:rsidR="00AD0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1E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 xml:space="preserve">) – рефлексивно-обобщающий. </w:t>
            </w:r>
          </w:p>
        </w:tc>
      </w:tr>
      <w:tr w:rsidR="006C7E2F" w:rsidRPr="0016008D" w:rsidTr="00584597">
        <w:tc>
          <w:tcPr>
            <w:tcW w:w="0" w:type="auto"/>
          </w:tcPr>
          <w:p w:rsidR="006C7E2F" w:rsidRPr="00584597" w:rsidRDefault="006C7E2F" w:rsidP="009A49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Ожидаемые конечные результаты реализ</w:t>
            </w: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ции  Программы</w:t>
            </w:r>
            <w:r w:rsidR="009A4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</w:tcPr>
          <w:p w:rsidR="006C7E2F" w:rsidRPr="00F72BD4" w:rsidRDefault="006C7E2F" w:rsidP="005845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Реализация мероприятий в течение 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-202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дов позволит обеспечить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конституционные права граждан на получение образования любого уровня в соответствии с действующим законодательством;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доступность качественного образования;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возможности получения обр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зования в различных формах;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творческих способностей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щихся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выстраивание индивидуальной трае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тории развития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щегося;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обновление содержания образования, обесп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чивающее достижение социальной компетен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ности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щихся как  гарантии их социал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ной защищенности, развития личностной ин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циативы и гражданской ответственности;</w:t>
            </w:r>
          </w:p>
          <w:p w:rsidR="00FB11C0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эффективной системы мониторинга и информационного обеспечения  образования;</w:t>
            </w:r>
          </w:p>
          <w:p w:rsidR="00FB11C0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усиление воспитательных функций системы образования;</w:t>
            </w:r>
          </w:p>
          <w:p w:rsidR="00FB11C0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укрепление кадрового потенциала, повышение социального статуса работника школы;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5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экономических механи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мов</w:t>
            </w:r>
            <w:proofErr w:type="gramEnd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функционирования и развития системы образования.</w:t>
            </w:r>
          </w:p>
          <w:p w:rsidR="006C7E2F" w:rsidRPr="00F72BD4" w:rsidRDefault="006C7E2F" w:rsidP="0058459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 результате реализации Программы: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улучшатся результаты ГИА;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повысится удовлетворенность участников 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разовательных отношений качеством образов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тельных услуг;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повысится эффективность использования с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временных образовательных технологий;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повысится уровень квалификации педагогов;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будет модернизирована школьная система оценки качества образования;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будут широко использоваться различные фо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мы получения образования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щимися;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школе будут </w:t>
            </w:r>
            <w:r w:rsidR="00FB11C0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усовершенствованы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условия, соответствующие требованиям федеральных государственных образовательных стандартов;</w:t>
            </w:r>
          </w:p>
          <w:p w:rsidR="006C7E2F" w:rsidRPr="00FB11C0" w:rsidRDefault="00FB11C0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100 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% </w:t>
            </w:r>
            <w:proofErr w:type="gramStart"/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щихся</w:t>
            </w:r>
            <w:proofErr w:type="gramEnd"/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будут охвачены програ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мами дополнительного образования;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сформирована современная модель образов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тельного пространства школы, основу соде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жания которой составляет совокупность ун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версальных знаний и компетенций, ориентир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ванных на обеспечение задач инновационного развития </w:t>
            </w:r>
            <w:r w:rsidR="00C32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общеобразовательного учреждения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сформирована воспитательная система школы, основанная на принципах </w:t>
            </w:r>
            <w:proofErr w:type="spellStart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гуманизации</w:t>
            </w:r>
            <w:proofErr w:type="spellEnd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туросообразности</w:t>
            </w:r>
            <w:proofErr w:type="spellEnd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природосообразности</w:t>
            </w:r>
            <w:proofErr w:type="spellEnd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ц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лостности и дифференциации образовательн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 процесса;</w:t>
            </w:r>
          </w:p>
          <w:p w:rsidR="006C7E2F" w:rsidRPr="00FB11C0" w:rsidRDefault="00DD68F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укомплектованный 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высококвалифицирова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ными кадрами и продуктивно осуществля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щий деятельность в современных ус</w:t>
            </w:r>
            <w:r w:rsidR="00FB11C0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ловиях м</w:t>
            </w:r>
            <w:r w:rsidR="00FB11C0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FB11C0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дернизации образования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педагогический ко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лектив;</w:t>
            </w:r>
          </w:p>
          <w:p w:rsidR="00FB11C0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сформирована образовательная социокульту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ная среда школы, обеспечивающая формир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вание интеллектуальной</w:t>
            </w:r>
            <w:r w:rsidR="00FB11C0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духовно-нравственной личности, ее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социальную акти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ность;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сформирован образ выпускника школы: мол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дой человек, социально адаптированный в с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циуме, самоопределившийся, обладающий н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обходимыми компетенциями для успешной самостоятельной жизни;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улучшены качества личностно-ориентированной образовательной среды, п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ложительно влияющей на физическое, псих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ческое и нравственное благополучие учащихся; снижение численности </w:t>
            </w:r>
            <w:r w:rsidR="006827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6827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щихся, име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 повышенный уровень тревожности, ни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кую самооценку, а также </w:t>
            </w:r>
            <w:r w:rsidR="006827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</w:t>
            </w:r>
            <w:r w:rsidR="006827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щихся, вед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щих асоциальный образ жизни;</w:t>
            </w:r>
          </w:p>
          <w:p w:rsidR="00FB11C0" w:rsidRPr="00FB11C0" w:rsidRDefault="006C7E2F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образовательный проце</w:t>
            </w:r>
            <w:proofErr w:type="gramStart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 в шк</w:t>
            </w:r>
            <w:proofErr w:type="gramEnd"/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оле основывае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ся на принципах гуманно-личностной педаг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гики;</w:t>
            </w:r>
          </w:p>
          <w:p w:rsidR="006C7E2F" w:rsidRPr="00FB11C0" w:rsidRDefault="00FB11C0" w:rsidP="00D91BC4">
            <w:pPr>
              <w:pStyle w:val="a8"/>
              <w:numPr>
                <w:ilvl w:val="0"/>
                <w:numId w:val="6"/>
              </w:numPr>
              <w:spacing w:before="120" w:after="120" w:line="240" w:lineRule="auto"/>
              <w:ind w:lef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афиксирован существенный рост качества о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разовательных услуг и повышение их досту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6C7E2F"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ности;</w:t>
            </w:r>
          </w:p>
          <w:p w:rsidR="006C7E2F" w:rsidRPr="00FB11C0" w:rsidRDefault="006C7E2F" w:rsidP="00D91BC4">
            <w:pPr>
              <w:pStyle w:val="a8"/>
              <w:numPr>
                <w:ilvl w:val="0"/>
                <w:numId w:val="6"/>
              </w:numPr>
              <w:ind w:left="2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информационной культуры учас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FB11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ников образовательных отношений.</w:t>
            </w:r>
          </w:p>
        </w:tc>
      </w:tr>
      <w:tr w:rsidR="00584597" w:rsidRPr="0016008D" w:rsidTr="00584597">
        <w:tc>
          <w:tcPr>
            <w:tcW w:w="0" w:type="auto"/>
          </w:tcPr>
          <w:p w:rsidR="00F72BD4" w:rsidRPr="00584597" w:rsidRDefault="00F72BD4" w:rsidP="009A4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Система организации контроля  исполнения</w:t>
            </w:r>
            <w:r w:rsidR="00FB11C0" w:rsidRPr="005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74" w:type="dxa"/>
          </w:tcPr>
          <w:p w:rsidR="00F72BD4" w:rsidRPr="0016008D" w:rsidRDefault="00F72BD4" w:rsidP="0058459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Программы развития ос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ществляется педагогическим советом и  админ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008D">
              <w:rPr>
                <w:rFonts w:ascii="Times New Roman" w:hAnsi="Times New Roman" w:cs="Times New Roman"/>
                <w:sz w:val="28"/>
                <w:szCs w:val="28"/>
              </w:rPr>
              <w:t>страцией школы.</w:t>
            </w:r>
          </w:p>
        </w:tc>
      </w:tr>
      <w:tr w:rsidR="00FB11C0" w:rsidRPr="0016008D" w:rsidTr="00584597">
        <w:tc>
          <w:tcPr>
            <w:tcW w:w="0" w:type="auto"/>
          </w:tcPr>
          <w:p w:rsidR="00FB11C0" w:rsidRPr="00584597" w:rsidRDefault="00FB11C0" w:rsidP="009A49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 Програ</w:t>
            </w: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845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мой</w:t>
            </w:r>
            <w:r w:rsidR="009A4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</w:tcPr>
          <w:p w:rsidR="00FB11C0" w:rsidRPr="0016008D" w:rsidRDefault="00FB11C0" w:rsidP="0068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Текущее управление Программой</w:t>
            </w:r>
            <w:r w:rsidR="0068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ществляется администрацией школы. Коррект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ровки Программы </w:t>
            </w:r>
            <w:r w:rsidR="0068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 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</w:t>
            </w:r>
            <w:r w:rsidR="0068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педаг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гическим совет</w:t>
            </w:r>
            <w:r w:rsidR="00584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школы.</w:t>
            </w:r>
          </w:p>
        </w:tc>
      </w:tr>
    </w:tbl>
    <w:p w:rsidR="00F72BD4" w:rsidRDefault="00F72BD4" w:rsidP="00F72BD4">
      <w:pPr>
        <w:shd w:val="clear" w:color="auto" w:fill="FFFFFF"/>
        <w:spacing w:before="120" w:after="12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4597" w:rsidRPr="0068271C" w:rsidRDefault="00584597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4597" w:rsidRDefault="00584597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EB8" w:rsidRPr="00E71EB8" w:rsidRDefault="00E71EB8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4597" w:rsidRPr="0068271C" w:rsidRDefault="00584597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8FF" w:rsidRDefault="00DD68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52C93" w:rsidRPr="00DB6727" w:rsidRDefault="00152C93" w:rsidP="00DB672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II. И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НФОРМАЦИОННАЯ СПРАВКА</w:t>
      </w:r>
      <w:r w:rsidRPr="00DB672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D459B" w:rsidRPr="003244B7" w:rsidRDefault="008D459B" w:rsidP="0068271C">
      <w:pPr>
        <w:shd w:val="clear" w:color="auto" w:fill="FFFFFF" w:themeFill="background1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жизни села </w:t>
      </w:r>
      <w:r w:rsidR="0068271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«Бердышевская основная школа»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занимала </w:t>
      </w:r>
      <w:r w:rsidR="0068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68271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="0068271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всех </w:t>
      </w:r>
      <w:r w:rsidR="0068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учителя </w:t>
      </w:r>
      <w:r w:rsidR="00D91BC4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обучающи</w:t>
      </w:r>
      <w:r w:rsidR="00D91BC4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1BC4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принимали и принимают активное</w:t>
      </w:r>
      <w:r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участие.</w:t>
      </w:r>
    </w:p>
    <w:p w:rsidR="008D459B" w:rsidRPr="003244B7" w:rsidRDefault="0068271C" w:rsidP="003244B7">
      <w:pPr>
        <w:shd w:val="clear" w:color="auto" w:fill="FFFFFF" w:themeFill="background1"/>
        <w:spacing w:before="120" w:after="12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 Бердышево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расположено 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км от районного центра.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находятся сельский Д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ом культуры, сельская библиотека, 2 торг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91BC4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459B" w:rsidRPr="0032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точки, отделение связи, фельдшерский пункт.</w:t>
      </w:r>
    </w:p>
    <w:p w:rsidR="008D459B" w:rsidRDefault="0068271C" w:rsidP="008D459B">
      <w:pPr>
        <w:pStyle w:val="2"/>
        <w:ind w:firstLine="540"/>
        <w:jc w:val="both"/>
        <w:rPr>
          <w:rFonts w:ascii="Times New Roman" w:hAnsi="Times New Roman"/>
          <w:color w:val="auto"/>
          <w:sz w:val="28"/>
          <w:szCs w:val="36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Школа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открыта 1 сентября 1988 года. Размещается в типовом здании кирпичного исполнения в 2 этажа, </w:t>
      </w:r>
      <w:proofErr w:type="gramStart"/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рассчитана</w:t>
      </w:r>
      <w:proofErr w:type="gramEnd"/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на 192 учебных места. В школе есть спортзал, столовая на 35 посадочных мест, 10 учебных кабинетов, ко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м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пьютерный класс.</w:t>
      </w:r>
    </w:p>
    <w:p w:rsidR="00B37B15" w:rsidRDefault="00B37B15" w:rsidP="00B37B15">
      <w:pPr>
        <w:pStyle w:val="2"/>
        <w:ind w:firstLine="540"/>
        <w:jc w:val="both"/>
        <w:rPr>
          <w:rFonts w:ascii="Times New Roman" w:hAnsi="Times New Roman"/>
          <w:color w:val="auto"/>
          <w:sz w:val="28"/>
          <w:szCs w:val="36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На 1 января 2019 года в школе обучается 39 обучающихся, в том числе </w:t>
      </w:r>
      <w:r w:rsidR="009A491A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в 1-4 классах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– 18 человек, </w:t>
      </w:r>
      <w:r w:rsidR="009A491A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в 5-9 классах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– 21 человек. Из многодетных семей – </w:t>
      </w:r>
      <w:r w:rsidRPr="004A450F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2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2 обучающихся, из малообеспеченных семей – </w:t>
      </w:r>
      <w:r w:rsidRPr="004A450F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1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1</w:t>
      </w:r>
      <w:r>
        <w:rPr>
          <w:rFonts w:ascii="Times New Roman" w:hAnsi="Times New Roman"/>
          <w:sz w:val="28"/>
          <w:szCs w:val="36"/>
          <w:u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обучающихся; дети из опекунских семей – 2 обучающихся. Национальность учащихся - русские. В школе обучается </w:t>
      </w:r>
      <w:r w:rsidRPr="004A450F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1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8 мальчиков и </w:t>
      </w:r>
      <w:r w:rsidRPr="004A450F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2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1 девочка.</w:t>
      </w:r>
    </w:p>
    <w:p w:rsidR="00B37B15" w:rsidRDefault="00B37B15" w:rsidP="00B37B15">
      <w:pPr>
        <w:pStyle w:val="a9"/>
        <w:ind w:firstLine="54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 школе обучаются 3 ребенка из соседних населенных пунктов: д. Вер</w:t>
      </w:r>
      <w:proofErr w:type="gramStart"/>
      <w:r>
        <w:rPr>
          <w:rFonts w:ascii="Times New Roman" w:hAnsi="Times New Roman"/>
          <w:sz w:val="28"/>
          <w:szCs w:val="36"/>
        </w:rPr>
        <w:t>х-</w:t>
      </w:r>
      <w:proofErr w:type="gramEnd"/>
      <w:r>
        <w:rPr>
          <w:rFonts w:ascii="Times New Roman" w:hAnsi="Times New Roman"/>
          <w:sz w:val="28"/>
          <w:szCs w:val="36"/>
        </w:rPr>
        <w:t xml:space="preserve"> Шестая, д. Чернухи. Подвоз детей в ОУ осуществляется школьным микроа</w:t>
      </w:r>
      <w:r>
        <w:rPr>
          <w:rFonts w:ascii="Times New Roman" w:hAnsi="Times New Roman"/>
          <w:sz w:val="28"/>
          <w:szCs w:val="36"/>
        </w:rPr>
        <w:t>в</w:t>
      </w:r>
      <w:r>
        <w:rPr>
          <w:rFonts w:ascii="Times New Roman" w:hAnsi="Times New Roman"/>
          <w:sz w:val="28"/>
          <w:szCs w:val="36"/>
        </w:rPr>
        <w:t xml:space="preserve">тобусом </w:t>
      </w:r>
      <w:proofErr w:type="spellStart"/>
      <w:r>
        <w:rPr>
          <w:rFonts w:ascii="Times New Roman" w:hAnsi="Times New Roman"/>
          <w:sz w:val="28"/>
          <w:szCs w:val="36"/>
        </w:rPr>
        <w:t>ГАЗель</w:t>
      </w:r>
      <w:proofErr w:type="spellEnd"/>
      <w:r>
        <w:rPr>
          <w:rFonts w:ascii="Times New Roman" w:hAnsi="Times New Roman"/>
          <w:sz w:val="28"/>
          <w:szCs w:val="36"/>
        </w:rPr>
        <w:t>.</w:t>
      </w:r>
    </w:p>
    <w:p w:rsidR="00B37B15" w:rsidRDefault="00B37B15" w:rsidP="00B37B15">
      <w:pPr>
        <w:pStyle w:val="a9"/>
        <w:jc w:val="both"/>
        <w:rPr>
          <w:lang w:eastAsia="en-US"/>
        </w:rPr>
      </w:pPr>
    </w:p>
    <w:p w:rsidR="00B37B15" w:rsidRDefault="009A491A" w:rsidP="009A491A">
      <w:pPr>
        <w:pStyle w:val="2"/>
        <w:ind w:firstLine="540"/>
        <w:jc w:val="both"/>
        <w:rPr>
          <w:rFonts w:ascii="Times New Roman" w:hAnsi="Times New Roman"/>
          <w:color w:val="auto"/>
          <w:sz w:val="28"/>
          <w:szCs w:val="36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Средняя наполняемость классов – </w:t>
      </w:r>
      <w:r w:rsidR="00B37B15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4 обучающихся.</w:t>
      </w:r>
    </w:p>
    <w:p w:rsidR="00B37B15" w:rsidRDefault="00B37B15" w:rsidP="00B37B15">
      <w:pPr>
        <w:pStyle w:val="2"/>
        <w:ind w:firstLine="540"/>
        <w:jc w:val="both"/>
        <w:rPr>
          <w:rFonts w:ascii="Times New Roman" w:hAnsi="Times New Roman"/>
          <w:color w:val="auto"/>
          <w:sz w:val="28"/>
          <w:szCs w:val="36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Педагогический коллектив состоит из 12 учителей и 1 воспитателя </w:t>
      </w:r>
      <w:r w:rsidR="009A491A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структурного подразделения «Г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рупп</w:t>
      </w:r>
      <w:r w:rsidR="009A491A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кратковременного пребывания детей</w:t>
      </w:r>
      <w:r w:rsidR="009A491A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»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(ГКПД), из них 12 женщин и 1 мужчина. 6 педагогов имеют высшее образ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о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вание, 7 педагогов – среднее специальное. </w:t>
      </w:r>
    </w:p>
    <w:p w:rsidR="00B37B15" w:rsidRDefault="00B37B15" w:rsidP="00B37B15">
      <w:pPr>
        <w:pStyle w:val="2"/>
        <w:ind w:firstLine="540"/>
        <w:jc w:val="both"/>
        <w:rPr>
          <w:rFonts w:ascii="Times New Roman" w:hAnsi="Times New Roman"/>
          <w:color w:val="auto"/>
          <w:sz w:val="28"/>
          <w:szCs w:val="36"/>
          <w:u w:val="none"/>
          <w:lang w:val="ru-RU"/>
        </w:rPr>
      </w:pP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Директор школы как руководитель ОУ аттестована на соответствие з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нимаемой должности (май 2017 года), </w:t>
      </w:r>
      <w:r>
        <w:rPr>
          <w:rFonts w:ascii="Times New Roman" w:hAnsi="Times New Roman"/>
          <w:color w:val="auto"/>
          <w:sz w:val="28"/>
          <w:szCs w:val="36"/>
          <w:u w:val="none"/>
        </w:rPr>
        <w:t>I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категория присвоена 6 педагогам, с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о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ответствие занимаемой должности </w:t>
      </w:r>
      <w:r w:rsidRPr="003A5FB1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– </w:t>
      </w:r>
      <w:r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7 педагогов.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 xml:space="preserve"> Все педагоги (100%) пр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о</w:t>
      </w:r>
      <w:r w:rsidR="008D459B">
        <w:rPr>
          <w:rFonts w:ascii="Times New Roman" w:hAnsi="Times New Roman"/>
          <w:color w:val="auto"/>
          <w:sz w:val="28"/>
          <w:szCs w:val="36"/>
          <w:u w:val="none"/>
          <w:lang w:val="ru-RU"/>
        </w:rPr>
        <w:t>шли курсы повышения квалификации в соответствии с ФГОС.</w:t>
      </w:r>
    </w:p>
    <w:p w:rsidR="00B37B15" w:rsidRDefault="00B37B15" w:rsidP="008D459B">
      <w:pPr>
        <w:shd w:val="clear" w:color="auto" w:fill="FFFFFF"/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D459B">
        <w:rPr>
          <w:rFonts w:ascii="Times New Roman" w:hAnsi="Times New Roman" w:cs="Times New Roman"/>
          <w:sz w:val="28"/>
          <w:szCs w:val="28"/>
        </w:rPr>
        <w:t>С 01 марта 2013 года открыто и функционирует структурное подразд</w:t>
      </w:r>
      <w:r w:rsidRPr="008D459B">
        <w:rPr>
          <w:rFonts w:ascii="Times New Roman" w:hAnsi="Times New Roman" w:cs="Times New Roman"/>
          <w:sz w:val="28"/>
          <w:szCs w:val="28"/>
        </w:rPr>
        <w:t>е</w:t>
      </w:r>
      <w:r w:rsidRPr="008D459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A491A">
        <w:rPr>
          <w:rFonts w:ascii="Times New Roman" w:hAnsi="Times New Roman" w:cs="Times New Roman"/>
          <w:sz w:val="28"/>
          <w:szCs w:val="28"/>
        </w:rPr>
        <w:t xml:space="preserve"> «Г</w:t>
      </w:r>
      <w:r w:rsidRPr="008D459B">
        <w:rPr>
          <w:rFonts w:ascii="Times New Roman" w:hAnsi="Times New Roman" w:cs="Times New Roman"/>
          <w:sz w:val="28"/>
          <w:szCs w:val="28"/>
        </w:rPr>
        <w:t>руппа кратковременного пребывания детей</w:t>
      </w:r>
      <w:r w:rsidR="009A491A">
        <w:rPr>
          <w:rFonts w:ascii="Times New Roman" w:hAnsi="Times New Roman" w:cs="Times New Roman"/>
          <w:sz w:val="28"/>
          <w:szCs w:val="28"/>
        </w:rPr>
        <w:t>» (ГКПД)</w:t>
      </w:r>
      <w:r w:rsidRPr="008D459B">
        <w:rPr>
          <w:rFonts w:ascii="Times New Roman" w:hAnsi="Times New Roman" w:cs="Times New Roman"/>
          <w:sz w:val="28"/>
          <w:szCs w:val="28"/>
        </w:rPr>
        <w:t xml:space="preserve">. Посещают ГКПД 13 детей </w:t>
      </w:r>
      <w:r w:rsidR="009A491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8D459B">
        <w:rPr>
          <w:rFonts w:ascii="Times New Roman" w:hAnsi="Times New Roman" w:cs="Times New Roman"/>
          <w:sz w:val="28"/>
          <w:szCs w:val="28"/>
        </w:rPr>
        <w:t xml:space="preserve">от 3 до 7 лет. </w:t>
      </w:r>
    </w:p>
    <w:p w:rsidR="009A491A" w:rsidRDefault="009A491A" w:rsidP="008D459B">
      <w:pPr>
        <w:shd w:val="clear" w:color="auto" w:fill="FFFFFF"/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A491A" w:rsidRDefault="009A491A" w:rsidP="008D459B">
      <w:pPr>
        <w:shd w:val="clear" w:color="auto" w:fill="FFFFFF"/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A491A" w:rsidRPr="008D459B" w:rsidRDefault="009A491A" w:rsidP="008D459B">
      <w:pPr>
        <w:shd w:val="clear" w:color="auto" w:fill="FFFFFF"/>
        <w:spacing w:before="120"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DB6727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ОДЕРЖАНИЕ,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ПРОЛЕМЫ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ОБОСНОВАНИЕ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ЦЕЛЕЙ, ЗАДАЧ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НАПРАВЛЕНИЙ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РАЗВИТИЯ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ОБРАЗОВАТЕЛЬНОГО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4597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УЧРЕЖДЕНИЯ</w:t>
      </w:r>
    </w:p>
    <w:p w:rsidR="00152C93" w:rsidRPr="00F72BD4" w:rsidRDefault="00152C93" w:rsidP="00383F0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Программа развития, разработанная педагогическим коллективом школы на период 20</w:t>
      </w:r>
      <w:r w:rsidR="0030111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AD00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гг., представляет собой долгосрочный нормативно-управленческий документ, характеризующий имеющиеся достижения и пр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основные тенденции, главные цели, задачи и направления обучения, воспитания, развития обучающихся, отражает особенности организации  кадрового и методического обеспечения педагогического процесса, 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новационных преобразований уче</w:t>
      </w:r>
      <w:r w:rsidR="00584597"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системы, основные планируемые конечные результаты.</w:t>
      </w:r>
    </w:p>
    <w:p w:rsidR="00152C93" w:rsidRPr="00F72BD4" w:rsidRDefault="00152C93" w:rsidP="00383F06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обязана помочь </w:t>
      </w:r>
      <w:proofErr w:type="gramStart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удовлетворении своих образ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 потребностей, сформировать личность, умеющую рационально мыслить, руководствоваться в жизни общечеловеческими моральными и эт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ценностями.</w:t>
      </w:r>
    </w:p>
    <w:p w:rsidR="00152C93" w:rsidRPr="00F72BD4" w:rsidRDefault="00152C93" w:rsidP="00383F06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преобразования, характерные для России последних десятилетий, резко изменили экономические ценностные орие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  российского общества, что повлекло за собой изменение целей и 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дач, стоящих перед образованием.</w:t>
      </w:r>
    </w:p>
    <w:p w:rsidR="00152C93" w:rsidRPr="00F72BD4" w:rsidRDefault="00152C93" w:rsidP="00383F06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современном мире должен уметь творчески решать научные, производственные и общественные задачи, самостоятельно критически мы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лить, вырабатывать и отстаивать свою точку зрения, уважая при этом мнение других людей, систематически и непрерывно пополнять и обновлять свои знания путём самообразования.</w:t>
      </w:r>
    </w:p>
    <w:p w:rsidR="00152C93" w:rsidRPr="00F72BD4" w:rsidRDefault="00152C93" w:rsidP="00383F06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этим, важным представляется требование к такому результату обучения,  как </w:t>
      </w:r>
      <w:proofErr w:type="spellStart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 учебно-познавательной деятельности, к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  являясь совместной деятельностью, формой сотрудничества взрослого и школьника, обеспечивает протекание познавательных процессов, а также социализации подрастающего поколения.</w:t>
      </w:r>
    </w:p>
    <w:p w:rsidR="00152C93" w:rsidRPr="00F72BD4" w:rsidRDefault="00152C93" w:rsidP="00D91BC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должна измениться роль учителя и ученика в учебно-воспитательном процессе. Ученик должен стать не объектом,  а суб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ектом, активным соучастником процесса приобретения знаний. Учитель из информатора должен превратиться в организатора учения.  Правильно орг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низованная учебно-воспитательная деятельность способствует подгото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ке  образованных людей, отвечающим потребностям общества, развитию д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 ценностей.</w:t>
      </w:r>
    </w:p>
    <w:p w:rsidR="00152C93" w:rsidRPr="009A491A" w:rsidRDefault="00152C93" w:rsidP="009A491A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Сильные стороны образовательной деятельности школы</w:t>
      </w:r>
      <w:r w:rsidR="00D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</w:t>
      </w:r>
      <w:r w:rsidR="009A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учебно-воспитательного процесса</w:t>
      </w:r>
    </w:p>
    <w:p w:rsidR="00152C93" w:rsidRPr="00383F06" w:rsidRDefault="00152C93" w:rsidP="00DD68FF">
      <w:pPr>
        <w:pStyle w:val="a8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школа прошл</w:t>
      </w:r>
      <w:r w:rsidR="00383F06" w:rsidRPr="00383F06">
        <w:rPr>
          <w:rFonts w:ascii="Times New Roman" w:eastAsia="Times New Roman" w:hAnsi="Times New Roman"/>
          <w:color w:val="000000"/>
          <w:sz w:val="28"/>
          <w:szCs w:val="28"/>
        </w:rPr>
        <w:t>а все процедуры  лицензирования;</w:t>
      </w:r>
    </w:p>
    <w:p w:rsidR="00152C93" w:rsidRPr="00383F06" w:rsidRDefault="00152C93" w:rsidP="00DD68FF">
      <w:pPr>
        <w:pStyle w:val="a8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все обучающиеся охвачены организованным </w:t>
      </w:r>
      <w:r w:rsidR="00383F06"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 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общим образов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нием, за последние пять лет ни один обучающийся не выбыл из школы без уважительной причины, все выпускники получили аттестаты;</w:t>
      </w:r>
    </w:p>
    <w:p w:rsidR="00383F06" w:rsidRPr="00383F06" w:rsidRDefault="00383F06" w:rsidP="00DD68FF">
      <w:pPr>
        <w:pStyle w:val="a8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3F0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школе функционирует система дополнительного образования</w:t>
      </w:r>
      <w:r w:rsidR="00152C93" w:rsidRPr="00383F0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52C93" w:rsidRPr="00383F06" w:rsidRDefault="00383F06" w:rsidP="00DD68FF">
      <w:pPr>
        <w:pStyle w:val="a8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часть </w:t>
      </w:r>
      <w:r w:rsidR="00152C93" w:rsidRPr="00383F06">
        <w:rPr>
          <w:rFonts w:ascii="Times New Roman" w:eastAsia="Times New Roman" w:hAnsi="Times New Roman"/>
          <w:color w:val="000000"/>
          <w:sz w:val="28"/>
          <w:szCs w:val="28"/>
        </w:rPr>
        <w:t>учебны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152C93"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 кабинет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152C93"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 оборудован</w:t>
      </w:r>
      <w:r w:rsidRPr="00383F0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152C93" w:rsidRPr="00383F06">
        <w:rPr>
          <w:rFonts w:ascii="Times New Roman" w:eastAsia="Times New Roman" w:hAnsi="Times New Roman"/>
          <w:color w:val="000000"/>
          <w:sz w:val="28"/>
          <w:szCs w:val="28"/>
        </w:rPr>
        <w:t xml:space="preserve"> выходом в сеть Интернет.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уровню ресурсного обеспечения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полностью укомплектована руководящими и педагогическими кадрами, обеспечивающими функционирование и развитие данного образ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 учреждения. Администрация школы создала такие условия, когда каждый работник имеет возможность на своём рабочем месте выразить себя, показать собственные способности, испытывать собственную значимость за результаты своего труда, ценность вклада в решение стратегических  и та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задач школы. В школе разработано положение о материальном стимулировании, способствующее созданию в ко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ллективе здорового морал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климата, обеспечивающее равное условие для реализ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возможностей каждого члена педагогического коллектива и справедл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распределения вознаграждения.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Информатизация учебно-организационного процесса в школе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 В школе создана и развивается по мере финансиров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достаточная и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формационно-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база:</w:t>
      </w:r>
    </w:p>
    <w:p w:rsidR="00152C93" w:rsidRPr="0024467B" w:rsidRDefault="00152C93" w:rsidP="00DD68FF">
      <w:pPr>
        <w:pStyle w:val="a8"/>
        <w:numPr>
          <w:ilvl w:val="0"/>
          <w:numId w:val="9"/>
        </w:numPr>
        <w:shd w:val="clear" w:color="auto" w:fill="FFFFFF"/>
        <w:tabs>
          <w:tab w:val="left" w:pos="-851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педагоги школы проходят курсы по овладению компьютерной техникой, эффективному использованию ИКТ в учебном процессе;</w:t>
      </w:r>
    </w:p>
    <w:p w:rsidR="00152C93" w:rsidRPr="0024467B" w:rsidRDefault="00152C93" w:rsidP="00DD68FF">
      <w:pPr>
        <w:pStyle w:val="a8"/>
        <w:numPr>
          <w:ilvl w:val="0"/>
          <w:numId w:val="9"/>
        </w:numPr>
        <w:shd w:val="clear" w:color="auto" w:fill="FFFFFF"/>
        <w:tabs>
          <w:tab w:val="left" w:pos="-851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администрация, педагогический коллектив школы активно используют компьютерную технику,  Интернет в управленческой деятельности, пед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гогической диагностике, учебно-воспитательном процессе;</w:t>
      </w:r>
    </w:p>
    <w:p w:rsidR="00152C93" w:rsidRPr="0024467B" w:rsidRDefault="00152C93" w:rsidP="00DD68FF">
      <w:pPr>
        <w:pStyle w:val="a8"/>
        <w:numPr>
          <w:ilvl w:val="0"/>
          <w:numId w:val="9"/>
        </w:numPr>
        <w:shd w:val="clear" w:color="auto" w:fill="FFFFFF"/>
        <w:tabs>
          <w:tab w:val="left" w:pos="-851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обучающиеся школы овладевают основами компьютерной грамотности, а в основном звене компьютер становится неотъемлемым средством пол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чения дополнительной информации, помощником в составлении докл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дов, </w:t>
      </w:r>
      <w:r w:rsidR="0024467B"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презентаций и 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других форм учебной и внеклассной деятельности.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 техническое обеспечение</w:t>
      </w:r>
    </w:p>
    <w:p w:rsidR="00152C93" w:rsidRPr="0024467B" w:rsidRDefault="00152C93" w:rsidP="00684F6C">
      <w:pPr>
        <w:pStyle w:val="a8"/>
        <w:numPr>
          <w:ilvl w:val="0"/>
          <w:numId w:val="1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кабинеты школы по мере финансирования пополняются учебным и х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зяйственным оборудованием;</w:t>
      </w:r>
    </w:p>
    <w:p w:rsidR="0024467B" w:rsidRPr="0024467B" w:rsidRDefault="00152C93" w:rsidP="00684F6C">
      <w:pPr>
        <w:pStyle w:val="a8"/>
        <w:numPr>
          <w:ilvl w:val="0"/>
          <w:numId w:val="1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ежегодно в школе проводится косметический ремонт;</w:t>
      </w:r>
    </w:p>
    <w:p w:rsidR="00152C93" w:rsidRPr="0024467B" w:rsidRDefault="00152C93" w:rsidP="00684F6C">
      <w:pPr>
        <w:pStyle w:val="a8"/>
        <w:numPr>
          <w:ilvl w:val="0"/>
          <w:numId w:val="1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действует систе</w:t>
      </w:r>
      <w:r w:rsidR="0024467B" w:rsidRPr="0024467B">
        <w:rPr>
          <w:rFonts w:ascii="Times New Roman" w:eastAsia="Times New Roman" w:hAnsi="Times New Roman"/>
          <w:color w:val="000000"/>
          <w:sz w:val="28"/>
          <w:szCs w:val="28"/>
        </w:rPr>
        <w:t>ма противопожарной безопасности, имеется видеонабл</w:t>
      </w:r>
      <w:r w:rsidR="0024467B" w:rsidRPr="0024467B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24467B" w:rsidRPr="0024467B">
        <w:rPr>
          <w:rFonts w:ascii="Times New Roman" w:eastAsia="Times New Roman" w:hAnsi="Times New Roman"/>
          <w:color w:val="000000"/>
          <w:sz w:val="28"/>
          <w:szCs w:val="28"/>
        </w:rPr>
        <w:t>дение.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 школы:</w:t>
      </w:r>
    </w:p>
    <w:p w:rsidR="00152C93" w:rsidRPr="0024467B" w:rsidRDefault="00152C93" w:rsidP="00DD68FF">
      <w:pPr>
        <w:pStyle w:val="a8"/>
        <w:numPr>
          <w:ilvl w:val="0"/>
          <w:numId w:val="1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 одной стороны, деятельность школы оценивается по результатам уч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стия в олимпиадах, конкурсах, соревнованиях, а с другой – далеко не каждый ученик способен в них участвовать, а школа должна обеспечить успешность каждому ученику;</w:t>
      </w:r>
    </w:p>
    <w:p w:rsidR="00152C93" w:rsidRPr="0024467B" w:rsidRDefault="00152C93" w:rsidP="00DD68FF">
      <w:pPr>
        <w:pStyle w:val="a8"/>
        <w:numPr>
          <w:ilvl w:val="0"/>
          <w:numId w:val="1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требуется, чтобы выпускник школы свободно владел знаниями и умени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ми для осуществления познавательной деятельности, проявлял творч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скую активность, обладал потребностью применять знания на практике и способностью сознательно выбирать собственную позицию – с другой стороны, школа недостаточно обеспечивает подготовку выпускника с данными качествами, что не отвечает и потребностям общества;</w:t>
      </w:r>
    </w:p>
    <w:p w:rsidR="00152C93" w:rsidRPr="0024467B" w:rsidRDefault="00152C93" w:rsidP="00DD68FF">
      <w:pPr>
        <w:pStyle w:val="a8"/>
        <w:numPr>
          <w:ilvl w:val="0"/>
          <w:numId w:val="1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анализ ресурсного обеспечения выявил разрыв между уровнем професс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ональной подготовки педагогических кадров и требуемой професси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нальной компетентностью педагогов для работы в режиме информатиз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ции, учителям, имеющим  солидный педагогический стаж, трудно пер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строить себя на работу в новых условиях применения информационных технологий, требуется индивидуальная работа со стороны администрации школы с этими членами педагогического коллектива в этом направлении;</w:t>
      </w:r>
      <w:proofErr w:type="gramEnd"/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Причины проблем:</w:t>
      </w:r>
    </w:p>
    <w:p w:rsidR="0024467B" w:rsidRPr="0024467B" w:rsidRDefault="00152C93" w:rsidP="00684F6C">
      <w:pPr>
        <w:pStyle w:val="a8"/>
        <w:numPr>
          <w:ilvl w:val="0"/>
          <w:numId w:val="1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изменение социально- экономической ситуации в Российской Федерации, политики государства по приоритетам образования;</w:t>
      </w:r>
    </w:p>
    <w:p w:rsidR="00152C93" w:rsidRPr="0024467B" w:rsidRDefault="00152C93" w:rsidP="00684F6C">
      <w:pPr>
        <w:pStyle w:val="a8"/>
        <w:numPr>
          <w:ilvl w:val="0"/>
          <w:numId w:val="1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изменение образовательных потребностей социума, рынка труда, родит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лей обучающихся по сравнению с предыдущим периодом образовател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ной деятельности школы.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Поэтому </w:t>
      </w:r>
      <w:r w:rsidRPr="002446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приоритетными направлениями развития школы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24467B" w:rsidRDefault="00152C93" w:rsidP="0024467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отношении </w:t>
      </w:r>
      <w:proofErr w:type="gramStart"/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2C93" w:rsidRPr="0024467B" w:rsidRDefault="00152C93" w:rsidP="00684F6C">
      <w:pPr>
        <w:pStyle w:val="a8"/>
        <w:numPr>
          <w:ilvl w:val="0"/>
          <w:numId w:val="13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подготовка выпускников к жизни в семье и обществе, качественная по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готовка к ГИА, поддержка мотивации учения, сохранение и преумнож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ние традиций патриотического и духовно-нравственного воспитания, фо</w:t>
      </w:r>
      <w:r w:rsidR="0024467B">
        <w:rPr>
          <w:rFonts w:ascii="Times New Roman" w:eastAsia="Times New Roman" w:hAnsi="Times New Roman"/>
          <w:color w:val="000000"/>
          <w:sz w:val="28"/>
          <w:szCs w:val="28"/>
        </w:rPr>
        <w:t>рмирование ключевых компетенций;</w:t>
      </w:r>
    </w:p>
    <w:p w:rsidR="0024467B" w:rsidRDefault="00152C93" w:rsidP="0024467B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отношении педагогического коллектива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4467B" w:rsidRDefault="00152C93" w:rsidP="00684F6C">
      <w:pPr>
        <w:pStyle w:val="a8"/>
        <w:numPr>
          <w:ilvl w:val="0"/>
          <w:numId w:val="14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повышение квалификации педагогов, внедрение в учебно-воспитательный процесс современных образовательных технологий, в том числе информационных; </w:t>
      </w:r>
    </w:p>
    <w:p w:rsidR="00152C93" w:rsidRPr="005A44B6" w:rsidRDefault="00152C93" w:rsidP="00152C93">
      <w:pPr>
        <w:pStyle w:val="a8"/>
        <w:numPr>
          <w:ilvl w:val="0"/>
          <w:numId w:val="14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здоровьесбережение</w:t>
      </w:r>
      <w:proofErr w:type="spellEnd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 всех участников образовательного процесса.</w:t>
      </w: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300" w:rsidRDefault="004B2300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2C93" w:rsidRPr="00DB6727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IV. </w:t>
      </w:r>
      <w:r w:rsidR="00E71EB8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КОНЦЕПЦИЯ РАЗВИТИЯ</w:t>
      </w: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r w:rsidR="00E71EB8"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УСЛОВИЯХ СЕЛЬСКОЙ ШКОЛЫ</w:t>
      </w:r>
    </w:p>
    <w:p w:rsidR="00152C93" w:rsidRPr="00DB6727" w:rsidRDefault="00152C93" w:rsidP="00DB672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7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Характеристика требований социума к образовательным услугам школы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острая потребность в образовательном учреждении на с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ле, которое смогло бы бережно хранить нравственные ценности, воспитывать в детях высокие духовные потребности, любовь и уважение  к прошлому своего села, своих земляков. Но наряду с этим</w:t>
      </w:r>
      <w:r w:rsidR="004B23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  главных задач шк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лы является удовлетворение образовательных запросов обучающихся и их родителей через повышение качества образования.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интересах социального развития села необходимо, с одной стороны, естественная включённость учителей и обучающихся в различные сферы сельской жизни (производственную, социальную, культурную), а с другой стороны – включённость жителей в процесс образования детей и их социал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ной защиты через государственно-общественные формы управления.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Стратегической целью образовательной деятельности  школы является создание условий для воспитания жизнеспособной личности, адаптиро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 современной социально-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реальности при имеющихся общественных отношениях в сельском социуме.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особенностью школы является:</w:t>
      </w:r>
    </w:p>
    <w:p w:rsidR="0024467B" w:rsidRPr="0024467B" w:rsidRDefault="00152C93" w:rsidP="00684F6C">
      <w:pPr>
        <w:pStyle w:val="a8"/>
        <w:numPr>
          <w:ilvl w:val="0"/>
          <w:numId w:val="15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опыт общения детей ограничен численностью;</w:t>
      </w:r>
    </w:p>
    <w:p w:rsidR="00152C93" w:rsidRPr="0024467B" w:rsidRDefault="00152C93" w:rsidP="00684F6C">
      <w:pPr>
        <w:pStyle w:val="a8"/>
        <w:numPr>
          <w:ilvl w:val="0"/>
          <w:numId w:val="15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сельский школьник </w:t>
      </w:r>
      <w:proofErr w:type="gramStart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более приближен</w:t>
      </w:r>
      <w:proofErr w:type="gramEnd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 к природной среде, что полож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тельно влияет на формирование личности;</w:t>
      </w:r>
    </w:p>
    <w:p w:rsidR="00152C93" w:rsidRPr="0024467B" w:rsidRDefault="00152C93" w:rsidP="00684F6C">
      <w:pPr>
        <w:pStyle w:val="a8"/>
        <w:numPr>
          <w:ilvl w:val="0"/>
          <w:numId w:val="15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ограничены возможности для развития художественных,  музыкальных способностей, занятий различными видами спорта;</w:t>
      </w:r>
    </w:p>
    <w:p w:rsidR="00152C93" w:rsidRPr="0024467B" w:rsidRDefault="00152C93" w:rsidP="00684F6C">
      <w:pPr>
        <w:pStyle w:val="a8"/>
        <w:numPr>
          <w:ilvl w:val="0"/>
          <w:numId w:val="15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на селе сохраняется более низкий уровень образования родителей, след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вательно, более низкий уровень культуры взрослых, которые окружают ребёнка, что сказывается  на развитии способностей, уровня знаний и кругозоре детей.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школы предполагает инновационные направления педаг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 работы:</w:t>
      </w:r>
    </w:p>
    <w:p w:rsidR="00152C93" w:rsidRPr="0024467B" w:rsidRDefault="00152C93" w:rsidP="0024467B">
      <w:pPr>
        <w:pStyle w:val="a8"/>
        <w:numPr>
          <w:ilvl w:val="0"/>
          <w:numId w:val="1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создание единого образовательного  и воспитательного пространства, позволяющего системно и целенаправленно заниматься воспитанием ребёнка;</w:t>
      </w:r>
    </w:p>
    <w:p w:rsidR="00152C93" w:rsidRPr="0024467B" w:rsidRDefault="00152C93" w:rsidP="0024467B">
      <w:pPr>
        <w:pStyle w:val="a8"/>
        <w:numPr>
          <w:ilvl w:val="0"/>
          <w:numId w:val="1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дифференциация и индивидуализация, </w:t>
      </w:r>
      <w:proofErr w:type="gramStart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рассчитанные</w:t>
      </w:r>
      <w:proofErr w:type="gramEnd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разноуровн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вый</w:t>
      </w:r>
      <w:proofErr w:type="spellEnd"/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  подход к обучению школьников.</w:t>
      </w:r>
    </w:p>
    <w:p w:rsidR="00152C93" w:rsidRDefault="00152C93" w:rsidP="004B2300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годы в школе накоплен положительный опыт изменений,  которые дали возможность сделать шаг вперёд: работа над методич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темами, опыт проведения педсоветов в нетрадиционной форме, работа по сохранению здоровья обучающихся, взаимодействие школы с родителями.</w:t>
      </w:r>
    </w:p>
    <w:p w:rsidR="004B2300" w:rsidRPr="00F72BD4" w:rsidRDefault="004B2300" w:rsidP="004B2300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направлениями школы являются:</w:t>
      </w:r>
    </w:p>
    <w:p w:rsidR="0024467B" w:rsidRPr="0024467B" w:rsidRDefault="00152C93" w:rsidP="00937F25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использование инфо</w:t>
      </w:r>
      <w:r w:rsidR="0024467B" w:rsidRPr="0024467B">
        <w:rPr>
          <w:rFonts w:ascii="Times New Roman" w:eastAsia="Times New Roman" w:hAnsi="Times New Roman"/>
          <w:color w:val="000000"/>
          <w:sz w:val="28"/>
          <w:szCs w:val="28"/>
        </w:rPr>
        <w:t>рмационных технологий в учебно-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воспитательном процессе;</w:t>
      </w:r>
    </w:p>
    <w:p w:rsidR="0024467B" w:rsidRPr="0024467B" w:rsidRDefault="00152C93" w:rsidP="00937F25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создание единого образовательного и воспитательного пространства, по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воляющего системно и целенаправленно заниматься воспитанием  ребё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ка в условиях сельского социума;</w:t>
      </w:r>
    </w:p>
    <w:p w:rsidR="00152C93" w:rsidRPr="00937F25" w:rsidRDefault="00152C93" w:rsidP="00152C93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сохранение и укрепление здоровья.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школы даёт возможность использовать на уроках новейшие технологии.</w:t>
      </w:r>
    </w:p>
    <w:p w:rsidR="00152C93" w:rsidRDefault="00152C93" w:rsidP="0024467B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лицензией школа реализует следующие образовательные программы:</w:t>
      </w:r>
    </w:p>
    <w:p w:rsidR="0024467B" w:rsidRPr="0024467B" w:rsidRDefault="0024467B" w:rsidP="00937F25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дошкольно</w:t>
      </w:r>
      <w:r w:rsidR="004B230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</w:t>
      </w:r>
      <w:r w:rsidR="004B230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4467B" w:rsidRPr="0024467B" w:rsidRDefault="00152C93" w:rsidP="00937F25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начально</w:t>
      </w:r>
      <w:r w:rsidR="004B230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 xml:space="preserve"> обще</w:t>
      </w:r>
      <w:r w:rsidR="004B2300">
        <w:rPr>
          <w:rFonts w:ascii="Times New Roman" w:eastAsia="Times New Roman" w:hAnsi="Times New Roman"/>
          <w:color w:val="000000"/>
          <w:sz w:val="28"/>
          <w:szCs w:val="28"/>
        </w:rPr>
        <w:t>е образование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52C93" w:rsidRDefault="004B2300" w:rsidP="00937F25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основное общее образование</w:t>
      </w:r>
      <w:r w:rsidR="00152C93" w:rsidRPr="0024467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2300" w:rsidRPr="0024467B" w:rsidRDefault="004B2300" w:rsidP="00937F25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дополнительное образование</w:t>
      </w:r>
      <w:r w:rsidR="00CB11FC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 и взрослых.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Принципами, лежащими в основе деятельности системы управления шк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лой, являются:</w:t>
      </w:r>
    </w:p>
    <w:p w:rsidR="00152C93" w:rsidRPr="0024467B" w:rsidRDefault="00152C93" w:rsidP="00937F25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коллегиальность в управлении в сочетании с единоначалием и перс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нальной ответственностью каждого члена педагогического коллектива;</w:t>
      </w:r>
    </w:p>
    <w:p w:rsidR="00152C93" w:rsidRPr="0024467B" w:rsidRDefault="00152C93" w:rsidP="00937F25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моральное и материальное стимулирование творчески работающих уч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телей;</w:t>
      </w:r>
    </w:p>
    <w:p w:rsidR="00152C93" w:rsidRPr="00DB6727" w:rsidRDefault="00152C93" w:rsidP="00152C93">
      <w:pPr>
        <w:pStyle w:val="a8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67B">
        <w:rPr>
          <w:rFonts w:ascii="Times New Roman" w:eastAsia="Times New Roman" w:hAnsi="Times New Roman"/>
          <w:color w:val="000000"/>
          <w:sz w:val="28"/>
          <w:szCs w:val="28"/>
        </w:rPr>
        <w:t>принцип «ответственного участия» в процессе принятия решений.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Концепция перспективного развития школы</w:t>
      </w:r>
    </w:p>
    <w:p w:rsidR="00152C93" w:rsidRPr="00F72BD4" w:rsidRDefault="00152C93" w:rsidP="0024467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идея, положенная в основу концепции –  формирование комп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</w:t>
      </w:r>
      <w:r w:rsidR="0024467B">
        <w:rPr>
          <w:rFonts w:ascii="Times New Roman" w:eastAsia="Times New Roman" w:hAnsi="Times New Roman" w:cs="Times New Roman"/>
          <w:color w:val="000000"/>
          <w:sz w:val="28"/>
          <w:szCs w:val="28"/>
        </w:rPr>
        <w:t>ой, духовно-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 личности, способной к самоопределению в обществе через взаимодействие с субъектами внешней среды.</w:t>
      </w:r>
    </w:p>
    <w:p w:rsidR="00152C93" w:rsidRPr="00F72BD4" w:rsidRDefault="008F07F9" w:rsidP="008F07F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Стратегическая цель – 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 учебный процесс к индивидуал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особенностям школьников, различному уровню содержания обучения, условиям развития школы в</w:t>
      </w:r>
      <w:r w:rsidR="00CB1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целом путём введения в учебно-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процесс активных методик обучения и воспитания, диагностики уровня усв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знаний, умений и навыков, создание условий для максимального ра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 творческого потенциала учителя, комфортных условий для развития личности ребёнка.</w:t>
      </w:r>
    </w:p>
    <w:p w:rsidR="00152C93" w:rsidRPr="00F72BD4" w:rsidRDefault="008F07F9" w:rsidP="008F07F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ценность – 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сам ребёнок, культура, система процесса взаим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в обществе, обеспечивающая вхождение индивидуума в это общ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Поэтому учителям необходимо:</w:t>
      </w:r>
    </w:p>
    <w:p w:rsidR="00152C93" w:rsidRPr="008F07F9" w:rsidRDefault="00152C93" w:rsidP="00937F25">
      <w:pPr>
        <w:pStyle w:val="a8"/>
        <w:numPr>
          <w:ilvl w:val="0"/>
          <w:numId w:val="2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изучить, раскрыть индивидуальные особенности каждого ученика, опр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делить образовательную структуру, в рамках которой индивидуальность может развиваться наиболее оптимально;</w:t>
      </w:r>
    </w:p>
    <w:p w:rsidR="00152C93" w:rsidRPr="008F07F9" w:rsidRDefault="00152C93" w:rsidP="00937F25">
      <w:pPr>
        <w:pStyle w:val="a8"/>
        <w:numPr>
          <w:ilvl w:val="0"/>
          <w:numId w:val="2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7F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создать наиболее благоприятные условия для индивидуального развития каждого ребёнка;</w:t>
      </w:r>
    </w:p>
    <w:p w:rsidR="00152C93" w:rsidRPr="008F07F9" w:rsidRDefault="00152C93" w:rsidP="00937F25">
      <w:pPr>
        <w:pStyle w:val="a8"/>
        <w:numPr>
          <w:ilvl w:val="0"/>
          <w:numId w:val="2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 xml:space="preserve">оказать </w:t>
      </w:r>
      <w:proofErr w:type="gramStart"/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обучающимся</w:t>
      </w:r>
      <w:proofErr w:type="gramEnd"/>
      <w:r w:rsidRPr="008F07F9">
        <w:rPr>
          <w:rFonts w:ascii="Times New Roman" w:eastAsia="Times New Roman" w:hAnsi="Times New Roman"/>
          <w:color w:val="000000"/>
          <w:sz w:val="28"/>
          <w:szCs w:val="28"/>
        </w:rPr>
        <w:t xml:space="preserve"> помощь в изучении собственных индивидуальных возможностей, интересов, в выборе способа удовлетворения образов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тельных потребностей в школе, в том числе потребностью в использов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нии ИКТ;</w:t>
      </w:r>
    </w:p>
    <w:p w:rsidR="00152C93" w:rsidRDefault="00152C93" w:rsidP="00937F25">
      <w:pPr>
        <w:pStyle w:val="a8"/>
        <w:numPr>
          <w:ilvl w:val="0"/>
          <w:numId w:val="20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обеспечить пропаганду педагогических знаний и индивидуальную пед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F07F9">
        <w:rPr>
          <w:rFonts w:ascii="Times New Roman" w:eastAsia="Times New Roman" w:hAnsi="Times New Roman"/>
          <w:color w:val="000000"/>
          <w:sz w:val="28"/>
          <w:szCs w:val="28"/>
        </w:rPr>
        <w:t>гогическую помощь родителям.</w:t>
      </w:r>
    </w:p>
    <w:p w:rsidR="008F07F9" w:rsidRPr="008F07F9" w:rsidRDefault="008F07F9" w:rsidP="008F07F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F07F9">
        <w:rPr>
          <w:rFonts w:ascii="Times New Roman" w:hAnsi="Times New Roman" w:cs="Times New Roman"/>
          <w:sz w:val="28"/>
          <w:szCs w:val="28"/>
        </w:rPr>
        <w:t>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8F07F9" w:rsidRPr="008F07F9" w:rsidRDefault="008F07F9" w:rsidP="008F07F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F07F9">
        <w:rPr>
          <w:rFonts w:ascii="Times New Roman" w:hAnsi="Times New Roman" w:cs="Times New Roman"/>
          <w:sz w:val="28"/>
          <w:szCs w:val="28"/>
        </w:rPr>
        <w:t>Новый федеральный государственный образовательный стандарт опр</w:t>
      </w:r>
      <w:r w:rsidRPr="008F07F9">
        <w:rPr>
          <w:rFonts w:ascii="Times New Roman" w:hAnsi="Times New Roman" w:cs="Times New Roman"/>
          <w:sz w:val="28"/>
          <w:szCs w:val="28"/>
        </w:rPr>
        <w:t>е</w:t>
      </w:r>
      <w:r w:rsidRPr="008F07F9">
        <w:rPr>
          <w:rFonts w:ascii="Times New Roman" w:hAnsi="Times New Roman" w:cs="Times New Roman"/>
          <w:sz w:val="28"/>
          <w:szCs w:val="28"/>
        </w:rPr>
        <w:t xml:space="preserve">деляет </w:t>
      </w:r>
      <w:r w:rsidRPr="008F07F9">
        <w:rPr>
          <w:rFonts w:ascii="Times New Roman" w:hAnsi="Times New Roman" w:cs="Times New Roman"/>
          <w:b/>
          <w:sz w:val="28"/>
          <w:szCs w:val="28"/>
        </w:rPr>
        <w:t>«модель выпускника начального, основного и среднего уровня образовательного учреждения»</w:t>
      </w:r>
      <w:r w:rsidRPr="008F07F9">
        <w:rPr>
          <w:rFonts w:ascii="Times New Roman" w:hAnsi="Times New Roman" w:cs="Times New Roman"/>
          <w:sz w:val="28"/>
          <w:szCs w:val="28"/>
        </w:rPr>
        <w:t>.   Стандарт ориентирован на становл</w:t>
      </w:r>
      <w:r w:rsidRPr="008F07F9">
        <w:rPr>
          <w:rFonts w:ascii="Times New Roman" w:hAnsi="Times New Roman" w:cs="Times New Roman"/>
          <w:sz w:val="28"/>
          <w:szCs w:val="28"/>
        </w:rPr>
        <w:t>е</w:t>
      </w:r>
      <w:r w:rsidRPr="008F07F9">
        <w:rPr>
          <w:rFonts w:ascii="Times New Roman" w:hAnsi="Times New Roman" w:cs="Times New Roman"/>
          <w:sz w:val="28"/>
          <w:szCs w:val="28"/>
        </w:rPr>
        <w:t>ние личностных характеристик</w:t>
      </w:r>
      <w:r w:rsidRPr="008F07F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F07F9">
        <w:rPr>
          <w:rFonts w:ascii="Times New Roman" w:hAnsi="Times New Roman" w:cs="Times New Roman"/>
          <w:sz w:val="28"/>
          <w:szCs w:val="28"/>
        </w:rPr>
        <w:t>выпускника.</w:t>
      </w:r>
    </w:p>
    <w:p w:rsidR="008F07F9" w:rsidRPr="008F07F9" w:rsidRDefault="00152C93" w:rsidP="008F07F9">
      <w:pPr>
        <w:pStyle w:val="Default"/>
        <w:jc w:val="center"/>
        <w:rPr>
          <w:color w:val="auto"/>
          <w:sz w:val="28"/>
          <w:szCs w:val="28"/>
        </w:rPr>
      </w:pPr>
      <w:r w:rsidRPr="008F07F9">
        <w:rPr>
          <w:sz w:val="28"/>
          <w:szCs w:val="28"/>
        </w:rPr>
        <w:t>  </w:t>
      </w:r>
      <w:r w:rsidR="008F07F9" w:rsidRPr="008F07F9">
        <w:rPr>
          <w:b/>
          <w:bCs/>
          <w:i/>
          <w:iCs/>
          <w:color w:val="auto"/>
          <w:sz w:val="28"/>
          <w:szCs w:val="28"/>
        </w:rPr>
        <w:t>«Портрет выпускника начальной школы»</w:t>
      </w:r>
      <w:r w:rsidR="008F07F9" w:rsidRPr="008F07F9">
        <w:rPr>
          <w:color w:val="auto"/>
          <w:sz w:val="28"/>
          <w:szCs w:val="28"/>
        </w:rPr>
        <w:t>:</w:t>
      </w:r>
    </w:p>
    <w:p w:rsidR="008F07F9" w:rsidRPr="008F07F9" w:rsidRDefault="008F07F9" w:rsidP="008F07F9">
      <w:pPr>
        <w:pStyle w:val="Default"/>
        <w:jc w:val="both"/>
        <w:rPr>
          <w:color w:val="auto"/>
          <w:sz w:val="28"/>
          <w:szCs w:val="28"/>
        </w:rPr>
      </w:pP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любящий свой народ, свой край, нашу Родину;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уважающий</w:t>
      </w:r>
      <w:proofErr w:type="gramEnd"/>
      <w:r w:rsidRPr="008F07F9">
        <w:rPr>
          <w:color w:val="auto"/>
          <w:sz w:val="28"/>
          <w:szCs w:val="28"/>
        </w:rPr>
        <w:t xml:space="preserve"> и принимающий ценности семьи и общества;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любознательный, активно и заинтересованно познающий мир;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владеющий</w:t>
      </w:r>
      <w:proofErr w:type="gramEnd"/>
      <w:r w:rsidRPr="008F07F9">
        <w:rPr>
          <w:color w:val="auto"/>
          <w:sz w:val="28"/>
          <w:szCs w:val="28"/>
        </w:rPr>
        <w:t xml:space="preserve"> основами умения учиться, способный к организации со</w:t>
      </w:r>
      <w:r w:rsidRPr="008F07F9">
        <w:rPr>
          <w:color w:val="auto"/>
          <w:sz w:val="28"/>
          <w:szCs w:val="28"/>
        </w:rPr>
        <w:t>б</w:t>
      </w:r>
      <w:r w:rsidRPr="008F07F9">
        <w:rPr>
          <w:color w:val="auto"/>
          <w:sz w:val="28"/>
          <w:szCs w:val="28"/>
        </w:rPr>
        <w:t xml:space="preserve">ственной деятельности;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готовый</w:t>
      </w:r>
      <w:proofErr w:type="gramEnd"/>
      <w:r w:rsidRPr="008F07F9">
        <w:rPr>
          <w:color w:val="auto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 </w:t>
      </w:r>
      <w:proofErr w:type="gramStart"/>
      <w:r w:rsidRPr="008F07F9">
        <w:rPr>
          <w:color w:val="auto"/>
          <w:sz w:val="28"/>
          <w:szCs w:val="28"/>
        </w:rPr>
        <w:t>доброжелательный</w:t>
      </w:r>
      <w:proofErr w:type="gramEnd"/>
      <w:r w:rsidRPr="008F07F9">
        <w:rPr>
          <w:color w:val="auto"/>
          <w:sz w:val="28"/>
          <w:szCs w:val="28"/>
        </w:rPr>
        <w:t>, умеющий слушать и слышать собеседника, обосн</w:t>
      </w:r>
      <w:r w:rsidRPr="008F07F9">
        <w:rPr>
          <w:color w:val="auto"/>
          <w:sz w:val="28"/>
          <w:szCs w:val="28"/>
        </w:rPr>
        <w:t>о</w:t>
      </w:r>
      <w:r w:rsidRPr="008F07F9">
        <w:rPr>
          <w:color w:val="auto"/>
          <w:sz w:val="28"/>
          <w:szCs w:val="28"/>
        </w:rPr>
        <w:t xml:space="preserve">вывать свою позицию, высказывать свое мнение; </w:t>
      </w:r>
    </w:p>
    <w:p w:rsidR="008F07F9" w:rsidRPr="008F07F9" w:rsidRDefault="008F07F9" w:rsidP="00937F25">
      <w:pPr>
        <w:pStyle w:val="Default"/>
        <w:numPr>
          <w:ilvl w:val="0"/>
          <w:numId w:val="24"/>
        </w:numPr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выполняющий</w:t>
      </w:r>
      <w:proofErr w:type="gramEnd"/>
      <w:r w:rsidRPr="008F07F9">
        <w:rPr>
          <w:color w:val="auto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8F07F9" w:rsidRPr="008F07F9" w:rsidRDefault="008F07F9" w:rsidP="008F07F9">
      <w:pPr>
        <w:pStyle w:val="Default"/>
        <w:jc w:val="both"/>
        <w:rPr>
          <w:color w:val="auto"/>
          <w:sz w:val="28"/>
          <w:szCs w:val="28"/>
        </w:rPr>
      </w:pPr>
    </w:p>
    <w:p w:rsidR="008F07F9" w:rsidRPr="008F07F9" w:rsidRDefault="008F07F9" w:rsidP="008F07F9">
      <w:pPr>
        <w:pStyle w:val="Default"/>
        <w:jc w:val="center"/>
        <w:rPr>
          <w:color w:val="auto"/>
          <w:sz w:val="28"/>
          <w:szCs w:val="28"/>
        </w:rPr>
      </w:pPr>
      <w:r w:rsidRPr="008F07F9">
        <w:rPr>
          <w:b/>
          <w:bCs/>
          <w:i/>
          <w:iCs/>
          <w:color w:val="auto"/>
          <w:sz w:val="28"/>
          <w:szCs w:val="28"/>
        </w:rPr>
        <w:t>«Портрет выпускника основной школы»</w:t>
      </w:r>
      <w:r w:rsidRPr="008F07F9">
        <w:rPr>
          <w:color w:val="auto"/>
          <w:sz w:val="28"/>
          <w:szCs w:val="28"/>
        </w:rPr>
        <w:t>:</w:t>
      </w:r>
    </w:p>
    <w:p w:rsidR="008F07F9" w:rsidRPr="008F07F9" w:rsidRDefault="008F07F9" w:rsidP="008F07F9">
      <w:pPr>
        <w:pStyle w:val="Default"/>
        <w:jc w:val="both"/>
        <w:rPr>
          <w:color w:val="auto"/>
          <w:sz w:val="28"/>
          <w:szCs w:val="28"/>
        </w:rPr>
      </w:pP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>любит свое Отечество и свой край, знающий русский и родной язык, ув</w:t>
      </w:r>
      <w:r w:rsidRPr="008F07F9">
        <w:rPr>
          <w:color w:val="auto"/>
          <w:sz w:val="28"/>
          <w:szCs w:val="28"/>
        </w:rPr>
        <w:t>а</w:t>
      </w:r>
      <w:r w:rsidRPr="008F07F9">
        <w:rPr>
          <w:color w:val="auto"/>
          <w:sz w:val="28"/>
          <w:szCs w:val="28"/>
        </w:rPr>
        <w:t xml:space="preserve">жающий свой народ, его культуру и духовные традиции;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>осознает и принимает ценности человеческой жизни, семьи, гражданск</w:t>
      </w:r>
      <w:r w:rsidRPr="008F07F9">
        <w:rPr>
          <w:color w:val="auto"/>
          <w:sz w:val="28"/>
          <w:szCs w:val="28"/>
        </w:rPr>
        <w:t>о</w:t>
      </w:r>
      <w:r w:rsidRPr="008F07F9">
        <w:rPr>
          <w:color w:val="auto"/>
          <w:sz w:val="28"/>
          <w:szCs w:val="28"/>
        </w:rPr>
        <w:t>го общества, многонационального российского народа, человечества;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 активно и заинтересованно познает мир, осознает ценность труда, науки и творчества;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умеет учиться, понимает важность образования и самообразования для жизни и деятельности, </w:t>
      </w:r>
      <w:proofErr w:type="gramStart"/>
      <w:r w:rsidRPr="008F07F9">
        <w:rPr>
          <w:color w:val="auto"/>
          <w:sz w:val="28"/>
          <w:szCs w:val="28"/>
        </w:rPr>
        <w:t>способен</w:t>
      </w:r>
      <w:proofErr w:type="gramEnd"/>
      <w:r w:rsidRPr="008F07F9">
        <w:rPr>
          <w:color w:val="auto"/>
          <w:sz w:val="28"/>
          <w:szCs w:val="28"/>
        </w:rPr>
        <w:t xml:space="preserve"> применять полученные знания на пра</w:t>
      </w:r>
      <w:r w:rsidRPr="008F07F9">
        <w:rPr>
          <w:color w:val="auto"/>
          <w:sz w:val="28"/>
          <w:szCs w:val="28"/>
        </w:rPr>
        <w:t>к</w:t>
      </w:r>
      <w:r w:rsidRPr="008F07F9">
        <w:rPr>
          <w:color w:val="auto"/>
          <w:sz w:val="28"/>
          <w:szCs w:val="28"/>
        </w:rPr>
        <w:t xml:space="preserve">тике;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lastRenderedPageBreak/>
        <w:t>социально активный, уважает закон и правопорядок, соизмеряет свои п</w:t>
      </w:r>
      <w:r w:rsidRPr="008F07F9">
        <w:rPr>
          <w:color w:val="auto"/>
          <w:sz w:val="28"/>
          <w:szCs w:val="28"/>
        </w:rPr>
        <w:t>о</w:t>
      </w:r>
      <w:r w:rsidRPr="008F07F9">
        <w:rPr>
          <w:color w:val="auto"/>
          <w:sz w:val="28"/>
          <w:szCs w:val="28"/>
        </w:rPr>
        <w:t xml:space="preserve">ступки с нравственными ценностями, осознает свои обязанности перед семьей, обществом, Отечеством;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8F07F9" w:rsidRPr="008F07F9" w:rsidRDefault="008F07F9" w:rsidP="00937F25">
      <w:pPr>
        <w:pStyle w:val="Default"/>
        <w:numPr>
          <w:ilvl w:val="0"/>
          <w:numId w:val="25"/>
        </w:numPr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8F07F9" w:rsidRPr="008F07F9" w:rsidRDefault="008F07F9" w:rsidP="008F07F9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8F07F9">
        <w:rPr>
          <w:b/>
          <w:bCs/>
          <w:i/>
          <w:iCs/>
          <w:color w:val="auto"/>
          <w:sz w:val="28"/>
          <w:szCs w:val="28"/>
        </w:rPr>
        <w:t xml:space="preserve">                                                            </w:t>
      </w:r>
    </w:p>
    <w:p w:rsidR="008F07F9" w:rsidRPr="008F07F9" w:rsidRDefault="008F07F9" w:rsidP="008F07F9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>Реализация «портрета выпускника» каждого уровня образования нево</w:t>
      </w:r>
      <w:r w:rsidRPr="008F07F9">
        <w:rPr>
          <w:color w:val="auto"/>
          <w:sz w:val="28"/>
          <w:szCs w:val="28"/>
        </w:rPr>
        <w:t>з</w:t>
      </w:r>
      <w:r w:rsidRPr="008F07F9">
        <w:rPr>
          <w:color w:val="auto"/>
          <w:sz w:val="28"/>
          <w:szCs w:val="28"/>
        </w:rPr>
        <w:t>можна без соответствия педагога определенному профессиональному ста</w:t>
      </w:r>
      <w:r w:rsidRPr="008F07F9">
        <w:rPr>
          <w:color w:val="auto"/>
          <w:sz w:val="28"/>
          <w:szCs w:val="28"/>
        </w:rPr>
        <w:t>н</w:t>
      </w:r>
      <w:r w:rsidRPr="008F07F9">
        <w:rPr>
          <w:color w:val="auto"/>
          <w:sz w:val="28"/>
          <w:szCs w:val="28"/>
        </w:rPr>
        <w:t xml:space="preserve">дарту. </w:t>
      </w:r>
    </w:p>
    <w:p w:rsidR="008F07F9" w:rsidRPr="008F07F9" w:rsidRDefault="008F07F9" w:rsidP="008F07F9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       С учетом «Профессионального стандарта педагога» определен следу</w:t>
      </w:r>
      <w:r w:rsidRPr="008F07F9">
        <w:rPr>
          <w:color w:val="auto"/>
          <w:sz w:val="28"/>
          <w:szCs w:val="28"/>
        </w:rPr>
        <w:t>ю</w:t>
      </w:r>
      <w:r w:rsidRPr="008F07F9">
        <w:rPr>
          <w:color w:val="auto"/>
          <w:sz w:val="28"/>
          <w:szCs w:val="28"/>
        </w:rPr>
        <w:t xml:space="preserve">щий  </w:t>
      </w:r>
      <w:r w:rsidRPr="008F07F9">
        <w:rPr>
          <w:b/>
          <w:bCs/>
          <w:i/>
          <w:iCs/>
          <w:color w:val="auto"/>
          <w:sz w:val="28"/>
          <w:szCs w:val="28"/>
        </w:rPr>
        <w:t xml:space="preserve">«Портрет педагога МБОУ «Бердышевская основная школа» </w:t>
      </w:r>
      <w:proofErr w:type="spellStart"/>
      <w:r w:rsidRPr="008F07F9">
        <w:rPr>
          <w:b/>
          <w:bCs/>
          <w:i/>
          <w:iCs/>
          <w:color w:val="auto"/>
          <w:sz w:val="28"/>
          <w:szCs w:val="28"/>
        </w:rPr>
        <w:t>Бол</w:t>
      </w:r>
      <w:r w:rsidRPr="008F07F9">
        <w:rPr>
          <w:b/>
          <w:bCs/>
          <w:i/>
          <w:iCs/>
          <w:color w:val="auto"/>
          <w:sz w:val="28"/>
          <w:szCs w:val="28"/>
        </w:rPr>
        <w:t>ь</w:t>
      </w:r>
      <w:r w:rsidRPr="008F07F9">
        <w:rPr>
          <w:b/>
          <w:bCs/>
          <w:i/>
          <w:iCs/>
          <w:color w:val="auto"/>
          <w:sz w:val="28"/>
          <w:szCs w:val="28"/>
        </w:rPr>
        <w:t>шесосновского</w:t>
      </w:r>
      <w:proofErr w:type="spellEnd"/>
      <w:r w:rsidRPr="008F07F9">
        <w:rPr>
          <w:b/>
          <w:bCs/>
          <w:i/>
          <w:iCs/>
          <w:color w:val="auto"/>
          <w:sz w:val="28"/>
          <w:szCs w:val="28"/>
        </w:rPr>
        <w:t xml:space="preserve"> района Пермского края:</w:t>
      </w:r>
    </w:p>
    <w:p w:rsidR="008F07F9" w:rsidRPr="008F07F9" w:rsidRDefault="008F07F9" w:rsidP="008F07F9">
      <w:pPr>
        <w:pStyle w:val="Default"/>
        <w:jc w:val="both"/>
        <w:rPr>
          <w:color w:val="auto"/>
          <w:sz w:val="28"/>
          <w:szCs w:val="28"/>
        </w:rPr>
      </w:pPr>
      <w:r w:rsidRPr="008F07F9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владеющий</w:t>
      </w:r>
      <w:proofErr w:type="gramEnd"/>
      <w:r w:rsidRPr="008F07F9">
        <w:rPr>
          <w:color w:val="auto"/>
          <w:sz w:val="28"/>
          <w:szCs w:val="28"/>
        </w:rPr>
        <w:t xml:space="preserve"> современными формами и методами обучения и воспитател</w:t>
      </w:r>
      <w:r w:rsidRPr="008F07F9">
        <w:rPr>
          <w:color w:val="auto"/>
          <w:sz w:val="28"/>
          <w:szCs w:val="28"/>
        </w:rPr>
        <w:t>ь</w:t>
      </w:r>
      <w:r w:rsidRPr="008F07F9">
        <w:rPr>
          <w:color w:val="auto"/>
          <w:sz w:val="28"/>
          <w:szCs w:val="28"/>
        </w:rPr>
        <w:t>ной работы, умеющий их профессионально использовать в различных в</w:t>
      </w:r>
      <w:r w:rsidRPr="008F07F9">
        <w:rPr>
          <w:color w:val="auto"/>
          <w:sz w:val="28"/>
          <w:szCs w:val="28"/>
        </w:rPr>
        <w:t>и</w:t>
      </w:r>
      <w:r w:rsidRPr="008F07F9">
        <w:rPr>
          <w:color w:val="auto"/>
          <w:sz w:val="28"/>
          <w:szCs w:val="28"/>
        </w:rPr>
        <w:t>дах деятельности ребенка (учебной, игровой, трудовой, спортивной, х</w:t>
      </w:r>
      <w:r w:rsidRPr="008F07F9">
        <w:rPr>
          <w:color w:val="auto"/>
          <w:sz w:val="28"/>
          <w:szCs w:val="28"/>
        </w:rPr>
        <w:t>у</w:t>
      </w:r>
      <w:r w:rsidRPr="008F07F9">
        <w:rPr>
          <w:color w:val="auto"/>
          <w:sz w:val="28"/>
          <w:szCs w:val="28"/>
        </w:rPr>
        <w:t xml:space="preserve">дожественной и т.д.); 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color w:val="auto"/>
          <w:sz w:val="28"/>
          <w:szCs w:val="28"/>
        </w:rPr>
        <w:t>умеющий</w:t>
      </w:r>
      <w:proofErr w:type="gramEnd"/>
      <w:r w:rsidRPr="008F07F9">
        <w:rPr>
          <w:color w:val="auto"/>
          <w:sz w:val="28"/>
          <w:szCs w:val="28"/>
        </w:rPr>
        <w:t xml:space="preserve"> устанавливать четкие правила поведения обучающихся в соо</w:t>
      </w:r>
      <w:r w:rsidRPr="008F07F9">
        <w:rPr>
          <w:color w:val="auto"/>
          <w:sz w:val="28"/>
          <w:szCs w:val="28"/>
        </w:rPr>
        <w:t>т</w:t>
      </w:r>
      <w:r w:rsidRPr="008F07F9">
        <w:rPr>
          <w:color w:val="auto"/>
          <w:sz w:val="28"/>
          <w:szCs w:val="28"/>
        </w:rPr>
        <w:t>ветствии со школьным уставом и правилами поведения в школе, эффе</w:t>
      </w:r>
      <w:r w:rsidRPr="008F07F9">
        <w:rPr>
          <w:color w:val="auto"/>
          <w:sz w:val="28"/>
          <w:szCs w:val="28"/>
        </w:rPr>
        <w:t>к</w:t>
      </w:r>
      <w:r w:rsidRPr="008F07F9">
        <w:rPr>
          <w:color w:val="auto"/>
          <w:sz w:val="28"/>
          <w:szCs w:val="28"/>
        </w:rPr>
        <w:t xml:space="preserve">тивно регулировать поведение обучающихся для обеспечения безопасной образовательной среды; 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r w:rsidRPr="008F07F9">
        <w:rPr>
          <w:color w:val="auto"/>
          <w:sz w:val="28"/>
          <w:szCs w:val="28"/>
        </w:rPr>
        <w:t xml:space="preserve">эффективно управляющий учебным коллективом с целью вовлечения обучающихся в процесс обучения и воспитания, мотивируя их учебно-познавательную деятельность; 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r w:rsidRPr="008F07F9">
        <w:rPr>
          <w:sz w:val="28"/>
          <w:szCs w:val="28"/>
        </w:rPr>
        <w:t xml:space="preserve">профессионально </w:t>
      </w:r>
      <w:proofErr w:type="gramStart"/>
      <w:r w:rsidRPr="008F07F9">
        <w:rPr>
          <w:sz w:val="28"/>
          <w:szCs w:val="28"/>
        </w:rPr>
        <w:t>ставящий</w:t>
      </w:r>
      <w:proofErr w:type="gramEnd"/>
      <w:r w:rsidRPr="008F07F9">
        <w:rPr>
          <w:sz w:val="28"/>
          <w:szCs w:val="28"/>
        </w:rPr>
        <w:t xml:space="preserve"> воспитательные цели и задачи, способств</w:t>
      </w:r>
      <w:r w:rsidRPr="008F07F9">
        <w:rPr>
          <w:sz w:val="28"/>
          <w:szCs w:val="28"/>
        </w:rPr>
        <w:t>у</w:t>
      </w:r>
      <w:r w:rsidRPr="008F07F9">
        <w:rPr>
          <w:sz w:val="28"/>
          <w:szCs w:val="28"/>
        </w:rPr>
        <w:t xml:space="preserve">ющие развитию </w:t>
      </w:r>
      <w:r w:rsidRPr="008F07F9">
        <w:rPr>
          <w:color w:val="auto"/>
          <w:sz w:val="28"/>
          <w:szCs w:val="28"/>
        </w:rPr>
        <w:t>обучающихся</w:t>
      </w:r>
      <w:r w:rsidRPr="008F07F9">
        <w:rPr>
          <w:sz w:val="28"/>
          <w:szCs w:val="28"/>
        </w:rPr>
        <w:t>, независимо от их способностей, характ</w:t>
      </w:r>
      <w:r w:rsidRPr="008F07F9">
        <w:rPr>
          <w:sz w:val="28"/>
          <w:szCs w:val="28"/>
        </w:rPr>
        <w:t>е</w:t>
      </w:r>
      <w:r w:rsidRPr="008F07F9">
        <w:rPr>
          <w:sz w:val="28"/>
          <w:szCs w:val="28"/>
        </w:rPr>
        <w:t>ра, культурных различий, половозрастных и индивидуальных особенн</w:t>
      </w:r>
      <w:r w:rsidRPr="008F07F9">
        <w:rPr>
          <w:sz w:val="28"/>
          <w:szCs w:val="28"/>
        </w:rPr>
        <w:t>о</w:t>
      </w:r>
      <w:r w:rsidRPr="008F07F9">
        <w:rPr>
          <w:sz w:val="28"/>
          <w:szCs w:val="28"/>
        </w:rPr>
        <w:t>стей, определять педагогические пути их достижения;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r w:rsidRPr="008F07F9">
        <w:rPr>
          <w:bCs/>
          <w:sz w:val="28"/>
          <w:szCs w:val="28"/>
        </w:rPr>
        <w:t xml:space="preserve">признающий достоинство каждого </w:t>
      </w:r>
      <w:r w:rsidRPr="008F07F9">
        <w:rPr>
          <w:color w:val="auto"/>
          <w:sz w:val="28"/>
          <w:szCs w:val="28"/>
        </w:rPr>
        <w:t>обучающегося</w:t>
      </w:r>
      <w:r w:rsidRPr="008F07F9">
        <w:rPr>
          <w:bCs/>
          <w:sz w:val="28"/>
          <w:szCs w:val="28"/>
        </w:rPr>
        <w:t>, понимая и принимая его;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bCs/>
          <w:sz w:val="28"/>
          <w:szCs w:val="28"/>
        </w:rPr>
        <w:t>поддерживающий</w:t>
      </w:r>
      <w:proofErr w:type="gramEnd"/>
      <w:r w:rsidRPr="008F07F9">
        <w:rPr>
          <w:bCs/>
          <w:sz w:val="28"/>
          <w:szCs w:val="28"/>
        </w:rPr>
        <w:t xml:space="preserve"> конструктивные воспитательные усилия родителей (з</w:t>
      </w:r>
      <w:r w:rsidRPr="008F07F9">
        <w:rPr>
          <w:bCs/>
          <w:sz w:val="28"/>
          <w:szCs w:val="28"/>
        </w:rPr>
        <w:t>а</w:t>
      </w:r>
      <w:r w:rsidRPr="008F07F9">
        <w:rPr>
          <w:bCs/>
          <w:sz w:val="28"/>
          <w:szCs w:val="28"/>
        </w:rPr>
        <w:t xml:space="preserve">конных представителей) </w:t>
      </w:r>
      <w:r w:rsidRPr="008F07F9">
        <w:rPr>
          <w:color w:val="auto"/>
          <w:sz w:val="28"/>
          <w:szCs w:val="28"/>
        </w:rPr>
        <w:t>обучающихся</w:t>
      </w:r>
      <w:r w:rsidRPr="008F07F9">
        <w:rPr>
          <w:bCs/>
          <w:sz w:val="28"/>
          <w:szCs w:val="28"/>
        </w:rPr>
        <w:t>, привлекающий семью к решению вопросов воспитания ребенка;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r w:rsidRPr="008F07F9">
        <w:rPr>
          <w:bCs/>
          <w:sz w:val="28"/>
          <w:szCs w:val="28"/>
        </w:rPr>
        <w:t xml:space="preserve">конструктивно </w:t>
      </w:r>
      <w:proofErr w:type="gramStart"/>
      <w:r w:rsidRPr="008F07F9">
        <w:rPr>
          <w:bCs/>
          <w:sz w:val="28"/>
          <w:szCs w:val="28"/>
        </w:rPr>
        <w:t>взаимодействующий</w:t>
      </w:r>
      <w:proofErr w:type="gramEnd"/>
      <w:r w:rsidRPr="008F07F9">
        <w:rPr>
          <w:bCs/>
          <w:sz w:val="28"/>
          <w:szCs w:val="28"/>
        </w:rPr>
        <w:t xml:space="preserve"> с другими педагогами и специал</w:t>
      </w:r>
      <w:r w:rsidRPr="008F07F9">
        <w:rPr>
          <w:bCs/>
          <w:sz w:val="28"/>
          <w:szCs w:val="28"/>
        </w:rPr>
        <w:t>и</w:t>
      </w:r>
      <w:r w:rsidRPr="008F07F9">
        <w:rPr>
          <w:bCs/>
          <w:sz w:val="28"/>
          <w:szCs w:val="28"/>
        </w:rPr>
        <w:t>стами в решении воспитательных задач;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bCs/>
          <w:sz w:val="28"/>
          <w:szCs w:val="28"/>
        </w:rPr>
        <w:t>поддерживающий</w:t>
      </w:r>
      <w:proofErr w:type="gramEnd"/>
      <w:r w:rsidRPr="008F07F9">
        <w:rPr>
          <w:bCs/>
          <w:sz w:val="28"/>
          <w:szCs w:val="28"/>
        </w:rPr>
        <w:t xml:space="preserve"> в детском коллективе деловую дружелюбную атмосф</w:t>
      </w:r>
      <w:r w:rsidRPr="008F07F9">
        <w:rPr>
          <w:bCs/>
          <w:sz w:val="28"/>
          <w:szCs w:val="28"/>
        </w:rPr>
        <w:t>е</w:t>
      </w:r>
      <w:r w:rsidRPr="008F07F9">
        <w:rPr>
          <w:bCs/>
          <w:sz w:val="28"/>
          <w:szCs w:val="28"/>
        </w:rPr>
        <w:t>ру, демонстрируя образцы толерантности;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bCs/>
          <w:sz w:val="28"/>
          <w:szCs w:val="28"/>
        </w:rPr>
        <w:lastRenderedPageBreak/>
        <w:t>умеющий</w:t>
      </w:r>
      <w:proofErr w:type="gramEnd"/>
      <w:r w:rsidRPr="008F07F9">
        <w:rPr>
          <w:bCs/>
          <w:sz w:val="28"/>
          <w:szCs w:val="28"/>
        </w:rPr>
        <w:t xml:space="preserve"> защищать достоинство и интересы </w:t>
      </w:r>
      <w:r w:rsidRPr="008F07F9">
        <w:rPr>
          <w:color w:val="auto"/>
          <w:sz w:val="28"/>
          <w:szCs w:val="28"/>
        </w:rPr>
        <w:t>обучающихся</w:t>
      </w:r>
      <w:r w:rsidRPr="008F07F9">
        <w:rPr>
          <w:bCs/>
          <w:sz w:val="28"/>
          <w:szCs w:val="28"/>
        </w:rPr>
        <w:t>, помогать д</w:t>
      </w:r>
      <w:r w:rsidRPr="008F07F9">
        <w:rPr>
          <w:bCs/>
          <w:sz w:val="28"/>
          <w:szCs w:val="28"/>
        </w:rPr>
        <w:t>е</w:t>
      </w:r>
      <w:r w:rsidRPr="008F07F9">
        <w:rPr>
          <w:bCs/>
          <w:sz w:val="28"/>
          <w:szCs w:val="28"/>
        </w:rPr>
        <w:t>тям, оказавшимся в конфликтной ситуации и/или неблагоприятных усл</w:t>
      </w:r>
      <w:r w:rsidRPr="008F07F9">
        <w:rPr>
          <w:bCs/>
          <w:sz w:val="28"/>
          <w:szCs w:val="28"/>
        </w:rPr>
        <w:t>о</w:t>
      </w:r>
      <w:r w:rsidRPr="008F07F9">
        <w:rPr>
          <w:bCs/>
          <w:sz w:val="28"/>
          <w:szCs w:val="28"/>
        </w:rPr>
        <w:t>виях;</w:t>
      </w:r>
    </w:p>
    <w:p w:rsidR="008F07F9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r w:rsidRPr="008F07F9">
        <w:rPr>
          <w:bCs/>
          <w:sz w:val="28"/>
          <w:szCs w:val="28"/>
        </w:rPr>
        <w:t>поддерживающий уклад, атмосферу и традиции школьной жизни, внося в них свой положительный вклад;</w:t>
      </w:r>
    </w:p>
    <w:p w:rsidR="00152C93" w:rsidRPr="008F07F9" w:rsidRDefault="008F07F9" w:rsidP="00937F25">
      <w:pPr>
        <w:pStyle w:val="Default"/>
        <w:numPr>
          <w:ilvl w:val="0"/>
          <w:numId w:val="26"/>
        </w:numPr>
        <w:tabs>
          <w:tab w:val="left" w:pos="0"/>
        </w:tabs>
        <w:ind w:left="426"/>
        <w:jc w:val="both"/>
        <w:rPr>
          <w:color w:val="auto"/>
          <w:sz w:val="28"/>
          <w:szCs w:val="28"/>
        </w:rPr>
      </w:pPr>
      <w:proofErr w:type="gramStart"/>
      <w:r w:rsidRPr="008F07F9">
        <w:rPr>
          <w:bCs/>
          <w:sz w:val="28"/>
          <w:szCs w:val="28"/>
        </w:rPr>
        <w:t>способный</w:t>
      </w:r>
      <w:proofErr w:type="gramEnd"/>
      <w:r w:rsidRPr="008F07F9">
        <w:rPr>
          <w:bCs/>
          <w:sz w:val="28"/>
          <w:szCs w:val="28"/>
        </w:rPr>
        <w:t xml:space="preserve"> адекватно анализировать свою профессиональную деятел</w:t>
      </w:r>
      <w:r w:rsidRPr="008F07F9">
        <w:rPr>
          <w:bCs/>
          <w:sz w:val="28"/>
          <w:szCs w:val="28"/>
        </w:rPr>
        <w:t>ь</w:t>
      </w:r>
      <w:r w:rsidRPr="008F07F9">
        <w:rPr>
          <w:bCs/>
          <w:sz w:val="28"/>
          <w:szCs w:val="28"/>
        </w:rPr>
        <w:t>ность, определять и реализовывать пути ее непрерывного совершенств</w:t>
      </w:r>
      <w:r w:rsidRPr="008F07F9">
        <w:rPr>
          <w:bCs/>
          <w:sz w:val="28"/>
          <w:szCs w:val="28"/>
        </w:rPr>
        <w:t>о</w:t>
      </w:r>
      <w:r w:rsidRPr="008F07F9">
        <w:rPr>
          <w:bCs/>
          <w:sz w:val="28"/>
          <w:szCs w:val="28"/>
        </w:rPr>
        <w:t>вания.</w:t>
      </w:r>
      <w:r w:rsidRPr="008F07F9">
        <w:rPr>
          <w:bCs/>
        </w:rPr>
        <w:t xml:space="preserve">            </w:t>
      </w:r>
    </w:p>
    <w:p w:rsidR="00152C93" w:rsidRPr="00F72BD4" w:rsidRDefault="00152C93" w:rsidP="008F07F9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Миссия школы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следующем:</w:t>
      </w:r>
    </w:p>
    <w:p w:rsidR="00152C93" w:rsidRPr="00F72BD4" w:rsidRDefault="00152C93" w:rsidP="008F07F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152C93" w:rsidRPr="00F72BD4" w:rsidRDefault="00152C93" w:rsidP="008F07F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Содействие в адаптации ученика к условиям жизни,  к реалиям обществе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развития, его профессиональному самоопределению, удовлетворение образовательных потребностей обучающихся и родителей.</w:t>
      </w:r>
    </w:p>
    <w:p w:rsidR="00152C93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Pr="00F72BD4" w:rsidRDefault="00CB11FC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C93" w:rsidRPr="00937F25" w:rsidRDefault="00152C93" w:rsidP="00937F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V. </w:t>
      </w:r>
      <w:r w:rsidR="00E71EB8"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СТРАТЕГИЯ И ТАКТИКА</w:t>
      </w:r>
      <w:r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ПЕРЕВОДА ШКОЛЫ</w:t>
      </w:r>
      <w:r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ЖЕЛАЕМОЕ С</w:t>
      </w:r>
      <w:r w:rsidR="00E71EB8"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E71EB8" w:rsidRPr="00937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СТОЯНИЕ</w:t>
      </w:r>
    </w:p>
    <w:p w:rsidR="00152C93" w:rsidRPr="00F72BD4" w:rsidRDefault="00152C93" w:rsidP="008F07F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выявленных проблем, выдвигаются следующие группы 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дач, связанные с дальнейшим развитием школы</w:t>
      </w:r>
      <w:r w:rsidR="008F07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2C93" w:rsidRPr="00F72BD4" w:rsidRDefault="00152C93" w:rsidP="00937F25">
      <w:pPr>
        <w:shd w:val="clear" w:color="auto" w:fill="FFFFFF"/>
        <w:tabs>
          <w:tab w:val="left" w:pos="10206"/>
          <w:tab w:val="left" w:pos="10348"/>
          <w:tab w:val="left" w:pos="10632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8F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Оптимальная орг</w:t>
      </w:r>
      <w:r w:rsidR="008F0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анизация учебно-воспитательного </w:t>
      </w:r>
      <w:r w:rsidR="00CB1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процес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са: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152C93" w:rsidRPr="00897129" w:rsidRDefault="00152C93" w:rsidP="00937F25">
      <w:pPr>
        <w:pStyle w:val="a8"/>
        <w:numPr>
          <w:ilvl w:val="0"/>
          <w:numId w:val="2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внедрение инновационных образовательных технологий и принципов 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ганизации учебного процесса в практику деятельности общеобразов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тельного учреждения с использованием современных информационных технологий;</w:t>
      </w:r>
    </w:p>
    <w:p w:rsidR="00152C93" w:rsidRPr="00897129" w:rsidRDefault="00152C93" w:rsidP="00937F25">
      <w:pPr>
        <w:pStyle w:val="a8"/>
        <w:numPr>
          <w:ilvl w:val="0"/>
          <w:numId w:val="2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обеспечение интеллектуального развития детей путём участия в фестив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лях, конкурсах, смотрах, спортивных соревнованиях;</w:t>
      </w:r>
    </w:p>
    <w:p w:rsidR="00897129" w:rsidRDefault="00152C93" w:rsidP="00937F25">
      <w:pPr>
        <w:pStyle w:val="a8"/>
        <w:numPr>
          <w:ilvl w:val="0"/>
          <w:numId w:val="27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конкретная помощь </w:t>
      </w:r>
      <w:proofErr w:type="gramStart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обучающемуся</w:t>
      </w:r>
      <w:proofErr w:type="gramEnd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 со стороны педагогического колле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тива в правильном выборе дальнейшего образования.</w:t>
      </w:r>
    </w:p>
    <w:p w:rsidR="00152C93" w:rsidRPr="00897129" w:rsidRDefault="00152C93" w:rsidP="008971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r w:rsidR="00897129"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Воспитание школьников и дополнительное образование</w:t>
      </w:r>
    </w:p>
    <w:p w:rsidR="00152C93" w:rsidRPr="00897129" w:rsidRDefault="00152C93" w:rsidP="00937F25">
      <w:pPr>
        <w:pStyle w:val="a8"/>
        <w:numPr>
          <w:ilvl w:val="0"/>
          <w:numId w:val="2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совершенствование воспитательной системы </w:t>
      </w:r>
      <w:r w:rsidR="00CB11FC">
        <w:rPr>
          <w:rFonts w:ascii="Times New Roman" w:eastAsia="Times New Roman" w:hAnsi="Times New Roman"/>
          <w:color w:val="000000"/>
          <w:sz w:val="28"/>
          <w:szCs w:val="28"/>
        </w:rPr>
        <w:t>обще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образовательного учреждения;</w:t>
      </w:r>
    </w:p>
    <w:p w:rsidR="00152C93" w:rsidRPr="00897129" w:rsidRDefault="00152C93" w:rsidP="00937F25">
      <w:pPr>
        <w:pStyle w:val="a8"/>
        <w:numPr>
          <w:ilvl w:val="0"/>
          <w:numId w:val="2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системы профилактики социальных рисков детства;</w:t>
      </w:r>
    </w:p>
    <w:p w:rsidR="00152C93" w:rsidRPr="00897129" w:rsidRDefault="00152C93" w:rsidP="00937F25">
      <w:pPr>
        <w:pStyle w:val="a8"/>
        <w:numPr>
          <w:ilvl w:val="0"/>
          <w:numId w:val="2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выявление реальных потребностей обучающихся, трансформирование этих потребностей в содержание деятельности;</w:t>
      </w:r>
    </w:p>
    <w:p w:rsidR="00897129" w:rsidRDefault="00152C93" w:rsidP="00937F25">
      <w:pPr>
        <w:pStyle w:val="a8"/>
        <w:numPr>
          <w:ilvl w:val="0"/>
          <w:numId w:val="2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внедрение в практику критериев оценки качества и результативности воспитательной деятельности.</w:t>
      </w:r>
    </w:p>
    <w:p w:rsidR="00152C93" w:rsidRPr="00897129" w:rsidRDefault="00152C93" w:rsidP="008971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Формирование физически здоровой личности</w:t>
      </w:r>
    </w:p>
    <w:p w:rsidR="00897129" w:rsidRPr="00897129" w:rsidRDefault="00152C93" w:rsidP="00937F25">
      <w:pPr>
        <w:pStyle w:val="a8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97129"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укрепление физического, психического здоровья обучающихся через включение в образовательный процесс </w:t>
      </w:r>
      <w:proofErr w:type="spellStart"/>
      <w:r w:rsidR="00897129" w:rsidRPr="00897129">
        <w:rPr>
          <w:rFonts w:ascii="Times New Roman" w:eastAsia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="00897129"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 технологий;</w:t>
      </w:r>
    </w:p>
    <w:p w:rsidR="00897129" w:rsidRPr="00897129" w:rsidRDefault="00897129" w:rsidP="00937F25">
      <w:pPr>
        <w:pStyle w:val="a8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материально-технической базы для организации к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чественного образовательного процесса;</w:t>
      </w:r>
    </w:p>
    <w:p w:rsidR="00897129" w:rsidRPr="00897129" w:rsidRDefault="00897129" w:rsidP="00937F25">
      <w:pPr>
        <w:pStyle w:val="a8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координирование действий школы и семьи в организации различных форм работы по пропаганде здорового образа жизни, формирование ст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реотипов поведения, способствующих сохранению и укреплению здор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вья;</w:t>
      </w:r>
    </w:p>
    <w:p w:rsidR="00152C93" w:rsidRPr="00897129" w:rsidRDefault="00897129" w:rsidP="00937F25">
      <w:pPr>
        <w:pStyle w:val="a8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организация мониторинга состояния физического здоровья детей.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Кадры</w:t>
      </w:r>
    </w:p>
    <w:p w:rsidR="00152C93" w:rsidRPr="00897129" w:rsidRDefault="00152C93" w:rsidP="00937F25">
      <w:pPr>
        <w:pStyle w:val="a8"/>
        <w:numPr>
          <w:ilvl w:val="0"/>
          <w:numId w:val="30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создание условий для творческой работы и роста профессионального м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стерства учителей через курсовую переподготовку;</w:t>
      </w:r>
    </w:p>
    <w:p w:rsidR="00897129" w:rsidRPr="00897129" w:rsidRDefault="00152C93" w:rsidP="00937F25">
      <w:pPr>
        <w:pStyle w:val="a8"/>
        <w:numPr>
          <w:ilvl w:val="0"/>
          <w:numId w:val="30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системы стимулирования творчески, активно работ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ющих учителей;</w:t>
      </w:r>
    </w:p>
    <w:p w:rsidR="00897129" w:rsidRPr="00897129" w:rsidRDefault="00152C93" w:rsidP="00937F25">
      <w:pPr>
        <w:pStyle w:val="a8"/>
        <w:numPr>
          <w:ilvl w:val="0"/>
          <w:numId w:val="30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методической работы, формирование нового профе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сионального мышления;</w:t>
      </w:r>
    </w:p>
    <w:p w:rsidR="00897129" w:rsidRDefault="00897129" w:rsidP="00937F25">
      <w:pPr>
        <w:pStyle w:val="a8"/>
        <w:numPr>
          <w:ilvl w:val="0"/>
          <w:numId w:val="30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52C93" w:rsidRPr="00897129">
        <w:rPr>
          <w:rFonts w:ascii="Times New Roman" w:eastAsia="Times New Roman" w:hAnsi="Times New Roman"/>
          <w:color w:val="000000"/>
          <w:sz w:val="28"/>
          <w:szCs w:val="28"/>
        </w:rPr>
        <w:t>беспечение современными программными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научно-методическими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собиями</w:t>
      </w:r>
      <w:r w:rsidR="00152C93" w:rsidRPr="00897129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:rsidR="00152C93" w:rsidRPr="00897129" w:rsidRDefault="00152C93" w:rsidP="008971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5. Создание условий  для комплексной безопасности обучающихся и во</w:t>
      </w: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питанников</w:t>
      </w:r>
    </w:p>
    <w:p w:rsidR="00152C93" w:rsidRPr="00897129" w:rsidRDefault="00152C93" w:rsidP="00937F25">
      <w:pPr>
        <w:pStyle w:val="a8"/>
        <w:numPr>
          <w:ilvl w:val="0"/>
          <w:numId w:val="3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подготовка педагогического коллектива и </w:t>
      </w:r>
      <w:proofErr w:type="gramStart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 по вопросам личной и коллективной безопасности;</w:t>
      </w:r>
    </w:p>
    <w:p w:rsidR="00152C93" w:rsidRPr="00897129" w:rsidRDefault="00152C93" w:rsidP="00937F25">
      <w:pPr>
        <w:pStyle w:val="a8"/>
        <w:numPr>
          <w:ilvl w:val="0"/>
          <w:numId w:val="3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системы взаимодействия с правоохранительными 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ганами при проведении массовых мероприятий;</w:t>
      </w:r>
    </w:p>
    <w:p w:rsidR="00897129" w:rsidRPr="00897129" w:rsidRDefault="00152C93" w:rsidP="00937F25">
      <w:pPr>
        <w:pStyle w:val="a8"/>
        <w:numPr>
          <w:ilvl w:val="0"/>
          <w:numId w:val="3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предупреждение преступлений и проведение профилактических мер </w:t>
      </w:r>
      <w:proofErr w:type="gramStart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ди</w:t>
      </w:r>
      <w:proofErr w:type="gramEnd"/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обучающихся;</w:t>
      </w:r>
    </w:p>
    <w:p w:rsidR="00152C93" w:rsidRPr="00897129" w:rsidRDefault="00152C93" w:rsidP="00937F25">
      <w:pPr>
        <w:pStyle w:val="a8"/>
        <w:numPr>
          <w:ilvl w:val="0"/>
          <w:numId w:val="31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целенаправленная работа с родительской общественностью  о возросшей необходимости повышения ответственности и активности их в деле во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питания у детей соблюдения норм общественного поведения и требов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ний безопасности.</w:t>
      </w:r>
    </w:p>
    <w:p w:rsidR="00152C93" w:rsidRPr="00F72BD4" w:rsidRDefault="00897129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52C93"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Внеурочная деятельность</w:t>
      </w:r>
    </w:p>
    <w:p w:rsidR="00152C93" w:rsidRPr="00897129" w:rsidRDefault="00152C93" w:rsidP="00937F25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способствовать созданию и укреплению национальных и местных трад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ций, обеспечить связь воспитательной деятельности школы с делами и заботами своего села, расширение краеведческой работы, поисковой де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тельности;</w:t>
      </w:r>
    </w:p>
    <w:p w:rsidR="00897129" w:rsidRPr="00897129" w:rsidRDefault="00152C93" w:rsidP="00937F25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проводить диагностическое обследование с целью изучения интересов и потребностей детей в создании кружков;</w:t>
      </w:r>
    </w:p>
    <w:p w:rsidR="00152C93" w:rsidRPr="00897129" w:rsidRDefault="00152C93" w:rsidP="00937F25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создавать ситуацию выбора для изучения педагогами интересов и п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требностей обучающихся,  для осознания детьми своих возможностей, а также своего ролевого участия на содержательном, организаторском, коммуникативном уровнях;</w:t>
      </w:r>
    </w:p>
    <w:p w:rsidR="00152C93" w:rsidRPr="00897129" w:rsidRDefault="00152C93" w:rsidP="00937F25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организовать подготовку к сознательному выбору профессий (самотест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рование, создание ситуаций, профессиональных проб);</w:t>
      </w:r>
    </w:p>
    <w:p w:rsidR="00152C93" w:rsidRPr="00897129" w:rsidRDefault="00152C93" w:rsidP="00937F25">
      <w:pPr>
        <w:pStyle w:val="a8"/>
        <w:numPr>
          <w:ilvl w:val="0"/>
          <w:numId w:val="32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развивать самоуправление в ученическ</w:t>
      </w:r>
      <w:r w:rsidR="00897129" w:rsidRPr="00897129">
        <w:rPr>
          <w:rFonts w:ascii="Times New Roman" w:eastAsia="Times New Roman" w:hAnsi="Times New Roman"/>
          <w:color w:val="000000"/>
          <w:sz w:val="28"/>
          <w:szCs w:val="28"/>
        </w:rPr>
        <w:t>ом коллективе.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Расширение связей с окружающим миром, преодоление дефицита о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щения сельских школьников в рамках образовательного процесса</w:t>
      </w:r>
    </w:p>
    <w:p w:rsidR="00152C93" w:rsidRPr="00897129" w:rsidRDefault="00152C93" w:rsidP="00937F25">
      <w:pPr>
        <w:pStyle w:val="a8"/>
        <w:numPr>
          <w:ilvl w:val="0"/>
          <w:numId w:val="33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формы организации образовательного процесса: пр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ведение уроков, проведение разновозрастных уроков с интенсивным 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щением (работа в парах, группах,  организация игровых занятий, соре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нований), творческих отчётов, театрализованных представлений, выпо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нение творческих исследовательских заданий  с привлечением родителей, жителей села;</w:t>
      </w:r>
    </w:p>
    <w:p w:rsidR="00152C93" w:rsidRPr="00897129" w:rsidRDefault="00152C93" w:rsidP="00937F25">
      <w:pPr>
        <w:pStyle w:val="a8"/>
        <w:numPr>
          <w:ilvl w:val="0"/>
          <w:numId w:val="33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привлекать специалистов для проведения внеклассной работы (работн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 xml:space="preserve">ков </w:t>
      </w:r>
      <w:r w:rsidR="00897129" w:rsidRPr="00897129">
        <w:rPr>
          <w:rFonts w:ascii="Times New Roman" w:eastAsia="Times New Roman" w:hAnsi="Times New Roman"/>
          <w:color w:val="000000"/>
          <w:sz w:val="28"/>
          <w:szCs w:val="28"/>
        </w:rPr>
        <w:t>ЦТЮ «Полет», ДЮЦ «Олимп», Дома культуры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, библиотеки);</w:t>
      </w:r>
    </w:p>
    <w:p w:rsidR="00897129" w:rsidRDefault="00152C93" w:rsidP="00937F25">
      <w:pPr>
        <w:pStyle w:val="a8"/>
        <w:numPr>
          <w:ilvl w:val="0"/>
          <w:numId w:val="33"/>
        </w:numPr>
        <w:shd w:val="clear" w:color="auto" w:fill="FFFFFF"/>
        <w:tabs>
          <w:tab w:val="left" w:pos="0"/>
        </w:tabs>
        <w:spacing w:before="120" w:after="12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организовать совместную внеурочную деятельность детей разного во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раста: проведение общешкольных дел, создание разновозрастных вр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менных и постоянных объединений для повседневной работы и провед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97129">
        <w:rPr>
          <w:rFonts w:ascii="Times New Roman" w:eastAsia="Times New Roman" w:hAnsi="Times New Roman"/>
          <w:color w:val="000000"/>
          <w:sz w:val="28"/>
          <w:szCs w:val="28"/>
        </w:rPr>
        <w:t>ния общешкольных дел.</w:t>
      </w:r>
    </w:p>
    <w:p w:rsidR="00897129" w:rsidRDefault="00152C93" w:rsidP="008971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7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8. Материально- техническая база</w:t>
      </w:r>
    </w:p>
    <w:p w:rsidR="00152C93" w:rsidRDefault="00897129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Материально-техническая база – 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 условие функционир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образовательного учреждения и реализации программы развития. Дальнейшее совершенствование материально-технического обеспечения о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разовательного учреждения и его структурных подразделений современным учебным и спортивным оборудованием, информационно-техническими сре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ствами будет способствовать качественному решению тех задач, которые стоят перед </w:t>
      </w:r>
      <w:r w:rsidR="00CB11F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учреждением.</w:t>
      </w: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2F0" w:rsidRPr="00F72BD4" w:rsidRDefault="00C912F0" w:rsidP="00C912F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C93" w:rsidRPr="00C912F0" w:rsidRDefault="00E71EB8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VI. ПЛАН</w:t>
      </w:r>
      <w:r w:rsidR="00152C93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ДЕЙСТВИЙ</w:t>
      </w:r>
      <w:r w:rsidR="00152C93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РЕАЛИЗАЦИИ ПРОГРАММЫ</w:t>
      </w:r>
    </w:p>
    <w:tbl>
      <w:tblPr>
        <w:tblW w:w="0" w:type="auto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574"/>
        <w:gridCol w:w="1632"/>
        <w:gridCol w:w="2455"/>
      </w:tblGrid>
      <w:tr w:rsidR="00152C93" w:rsidRPr="00C912F0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912F0" w:rsidRDefault="00152C93" w:rsidP="008971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912F0" w:rsidRDefault="00152C93" w:rsidP="008971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912F0" w:rsidRDefault="00152C93" w:rsidP="008971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912F0" w:rsidRDefault="00152C93" w:rsidP="008971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9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Сохранение и развитие действующей системы образования в школе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сохранения единой сист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мы с целью получения  основного </w:t>
            </w:r>
            <w:r w:rsidR="00897129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97129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897129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щего 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897129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897129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социального заказа родит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лей:</w:t>
            </w:r>
          </w:p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тестирование;</w:t>
            </w:r>
          </w:p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собеседование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тели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Учёт детей дошкольного и школьного возраста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B91B86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E71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контроля выполнения </w:t>
            </w:r>
            <w:r w:rsidR="00E71EB8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сеобуча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E71EB8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остоянно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CF572A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подготовки </w:t>
            </w: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класса к итоговой аттестации в новой форме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  <w:p w:rsidR="00B91B86" w:rsidRPr="00CF572A" w:rsidRDefault="00B91B86" w:rsidP="00CF57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за организацию учебно-воспитательной, м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тодической, внекла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F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педсовета </w:t>
            </w:r>
            <w:r w:rsidR="00C912F0"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2F0" w:rsidRPr="00CF572A">
              <w:rPr>
                <w:rStyle w:val="c8"/>
                <w:rFonts w:ascii="Times New Roman" w:hAnsi="Times New Roman" w:cs="Times New Roman"/>
                <w:sz w:val="26"/>
                <w:szCs w:val="26"/>
              </w:rPr>
              <w:t>«</w:t>
            </w:r>
            <w:r w:rsidR="00C912F0" w:rsidRPr="00CF572A">
              <w:rPr>
                <w:rFonts w:ascii="Times New Roman" w:hAnsi="Times New Roman" w:cs="Times New Roman"/>
                <w:iCs/>
                <w:sz w:val="26"/>
                <w:szCs w:val="26"/>
              </w:rPr>
              <w:t>Новые подходы к аттестации учителей в рамках наци</w:t>
            </w:r>
            <w:r w:rsidR="00C912F0" w:rsidRPr="00CF572A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C912F0" w:rsidRPr="00CF572A">
              <w:rPr>
                <w:rFonts w:ascii="Times New Roman" w:hAnsi="Times New Roman" w:cs="Times New Roman"/>
                <w:iCs/>
                <w:sz w:val="26"/>
                <w:szCs w:val="26"/>
              </w:rPr>
              <w:t>нальной системы учительского роста (НСУР)</w:t>
            </w:r>
            <w:r w:rsidR="00C912F0" w:rsidRPr="00CF572A">
              <w:rPr>
                <w:rStyle w:val="c8"/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педсовета «Применение информационно-коммуникативных те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нологий в учебной деятельности»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Вовлечение обучающихся в проектную деятельность с использованием средств ИКТ (создание презентаций, сайтов, программ для компьютерной поддержки уроков)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- 202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CF572A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открытых уроков и вн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классных мероприятий с использован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ИКТ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учебно-воспитательной, м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тодической, внекла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Использование </w:t>
            </w:r>
            <w:proofErr w:type="spell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медиатеки</w:t>
            </w:r>
            <w:proofErr w:type="spell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повыш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наглядности преподавания отдел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предметов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CF572A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докладов, сочинений, реф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ратов по отдельным темам с использ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ванием материалов </w:t>
            </w:r>
            <w:proofErr w:type="spell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медиатеки</w:t>
            </w:r>
            <w:proofErr w:type="spellEnd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CF572A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Применение новых информационных технологий для управления качеством образования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  <w:p w:rsidR="00B91B86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учебно-воспитательной, м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тодической, внекла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9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Совершенствование воспитательной системы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деятельности ученическ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самоуправления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CF572A" w:rsidP="00CF572A">
            <w:pPr>
              <w:shd w:val="clear" w:color="auto" w:fill="FFFFFF"/>
              <w:spacing w:after="109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кул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турно-массовой р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боты с учащимися школы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самореализации детей через сеть дополнительных обр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зовательных услуг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202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E71EB8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CF572A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                               Ответственный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учебно-воспитательной, м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тодической, внекла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9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3. Создание </w:t>
            </w:r>
            <w:proofErr w:type="spellStart"/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здоровьесберегающей</w:t>
            </w:r>
            <w:proofErr w:type="spellEnd"/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среды в образовательном процессе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мониторинга состояния здоровья </w:t>
            </w: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основании медицинского обследования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B91B86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физкульт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ельдшер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B91B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использования </w:t>
            </w:r>
            <w:proofErr w:type="spell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ровьесберегающих</w:t>
            </w:r>
            <w:proofErr w:type="spell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технологий 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обр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зовательн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процесс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20</w:t>
            </w:r>
            <w:r w:rsidR="00B91B86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чителя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Дней здоровья в школе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B91B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физкульт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ры, биологии, ОБЖ, классные руковод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тели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участия школьников во всех массовых видах спорта, оздоров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тельных мероприятиях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CB11FC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физкульт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ры, биологии, ОБЖ, классные руковод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тели</w:t>
            </w:r>
          </w:p>
        </w:tc>
      </w:tr>
      <w:tr w:rsidR="00152C93" w:rsidRPr="00CF572A" w:rsidTr="00C912F0">
        <w:trPr>
          <w:trHeight w:val="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санитарн</w:t>
            </w: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гигиенических условий для обучения и воспитания обучающихся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остоянно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365"/>
          <w:tblCellSpacing w:w="0" w:type="dxa"/>
        </w:trPr>
        <w:tc>
          <w:tcPr>
            <w:tcW w:w="9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 Кадровая политика</w:t>
            </w:r>
          </w:p>
        </w:tc>
      </w:tr>
      <w:tr w:rsidR="00152C93" w:rsidRPr="00CF572A" w:rsidTr="00C912F0">
        <w:trPr>
          <w:trHeight w:val="11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социально-правовых г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рантий для педагогов, соблюдение охраны труда и техники безопасности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20</w:t>
            </w:r>
            <w:r w:rsidR="00B91B86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  <w:p w:rsidR="00B91B86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ОТ и ТБ</w:t>
            </w:r>
            <w:proofErr w:type="gramEnd"/>
          </w:p>
        </w:tc>
      </w:tr>
      <w:tr w:rsidR="00152C93" w:rsidRPr="00CF572A" w:rsidTr="00C912F0">
        <w:trPr>
          <w:trHeight w:val="1193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плана повышения квалиф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кации и аттестации педагогов и обесп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чение его выполнения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учебно-воспитательной, м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тодической, внекла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</w:p>
        </w:tc>
      </w:tr>
      <w:tr w:rsidR="00152C93" w:rsidRPr="00CF572A" w:rsidTr="00C912F0">
        <w:trPr>
          <w:trHeight w:val="776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B91B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педагогов в </w:t>
            </w:r>
            <w:r w:rsidR="00B91B86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школьных, 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ных, </w:t>
            </w:r>
            <w:r w:rsidR="00B91B86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краевых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конкурсах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988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педагогов программными, учебно-наглядными пособиями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B91B86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</w:tc>
      </w:tr>
      <w:tr w:rsidR="00152C93" w:rsidRPr="00CF572A" w:rsidTr="00C912F0">
        <w:trPr>
          <w:trHeight w:val="1611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CF572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Применение </w:t>
            </w:r>
            <w:r w:rsidR="00CF572A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оложения о стимулир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вании педагогов, активно внедря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  инновационные технологии в о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разовательном процессе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881908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881908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152C93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</w:t>
            </w:r>
          </w:p>
          <w:p w:rsidR="00881908" w:rsidRPr="00CF572A" w:rsidRDefault="00881908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Комиссия по распр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делению стимул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рующих средств</w:t>
            </w:r>
          </w:p>
        </w:tc>
      </w:tr>
      <w:tr w:rsidR="00152C93" w:rsidRPr="00CF572A" w:rsidTr="00C912F0">
        <w:trPr>
          <w:trHeight w:val="570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портфолио учителей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152C93" w:rsidP="003011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01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20</w:t>
            </w:r>
            <w:r w:rsidR="00881908"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D00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CF572A" w:rsidRDefault="00881908" w:rsidP="008819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gramEnd"/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учебно-воспитательной, м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тодической, внекла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F572A" w:rsidRPr="00CF572A">
              <w:rPr>
                <w:rFonts w:ascii="Times New Roman" w:hAnsi="Times New Roman" w:cs="Times New Roman"/>
                <w:sz w:val="26"/>
                <w:szCs w:val="26"/>
              </w:rPr>
              <w:t>сной работы</w:t>
            </w:r>
            <w:r w:rsidRPr="00CF5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Учителя</w:t>
            </w:r>
          </w:p>
        </w:tc>
      </w:tr>
    </w:tbl>
    <w:p w:rsidR="00CB11FC" w:rsidRPr="00CF572A" w:rsidRDefault="00152C93" w:rsidP="00CF572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11FC" w:rsidRDefault="00CB11FC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F572A" w:rsidRDefault="00CF572A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F572A" w:rsidRDefault="00CF572A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86CBA" w:rsidRDefault="00C86CBA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F572A" w:rsidRDefault="00CF572A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2C93" w:rsidRPr="00C912F0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VII. У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ПРАВЛЕНИЕ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ПРОЦЕССОМ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РЕАЛИЗАЦИИ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473"/>
      </w:tblGrid>
      <w:tr w:rsidR="00152C93" w:rsidRPr="00383F06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383F06" w:rsidRDefault="00152C93" w:rsidP="00C91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Функции управления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383F06" w:rsidRDefault="00152C93" w:rsidP="00C91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банка данных о передовом педагог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ческом опыте, новых исследованиях в области акт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альных проблем </w:t>
            </w:r>
            <w:r w:rsidR="00CB1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педагогике, дидактике научно-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материала о состоянии работы в шк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Мотивационно-целевая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по деятельности коллектива и отдельных звеньев, направленной на р</w:t>
            </w:r>
            <w:r w:rsidR="00CB1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еализацию П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Планово-прогностическая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 деятельности коллектива, план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 организации и содержания деятельности коллектива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Организационно-исполнительская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выполнения учебного плана, програ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B1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осуществление повышения квалификации уч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Контрольно-оценочная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383F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контроля и оценка состояния всех направлений учебно-воспитательного процесса в соответствии с </w:t>
            </w:r>
            <w:r w:rsidR="0038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рограммой</w:t>
            </w:r>
          </w:p>
        </w:tc>
      </w:tr>
      <w:tr w:rsidR="00152C93" w:rsidRPr="00F72BD4" w:rsidTr="00E71EB8">
        <w:trPr>
          <w:tblCellSpacing w:w="0" w:type="dxa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152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Регулятивно-коррекционная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52C93" w:rsidRPr="00F72BD4" w:rsidRDefault="00152C93" w:rsidP="00383F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поддержания системы учебно-воспитательного процесса в соответствии с </w:t>
            </w:r>
            <w:r w:rsidR="0038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7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граммой, устранение нежелательных отклонений в работе</w:t>
            </w:r>
          </w:p>
        </w:tc>
      </w:tr>
    </w:tbl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11FC" w:rsidRDefault="00CB11FC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2C93" w:rsidRPr="00C912F0" w:rsidRDefault="00152C93" w:rsidP="00C912F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VIII. О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РГАНИЗАЦИЯ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proofErr w:type="gramStart"/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gramEnd"/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ВЫПОЛНЕНИЕМ</w:t>
      </w:r>
      <w:r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83F06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E71EB8" w:rsidRPr="00C912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РОГРАММЫ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Программы администрация школы оставляет за собой:</w:t>
      </w:r>
    </w:p>
    <w:p w:rsidR="00152C93" w:rsidRPr="00881908" w:rsidRDefault="00152C93" w:rsidP="00881908">
      <w:pPr>
        <w:pStyle w:val="a8"/>
        <w:numPr>
          <w:ilvl w:val="0"/>
          <w:numId w:val="3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анализирует ход выполнения плана, действий по реализации Програ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 xml:space="preserve">мы и вносит предложения на </w:t>
      </w:r>
      <w:r w:rsidR="00383F06" w:rsidRPr="00881908">
        <w:rPr>
          <w:rFonts w:ascii="Times New Roman" w:eastAsia="Times New Roman" w:hAnsi="Times New Roman"/>
          <w:color w:val="000000"/>
          <w:sz w:val="28"/>
          <w:szCs w:val="28"/>
        </w:rPr>
        <w:t>Педагогическом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совете по его коррекции;</w:t>
      </w:r>
    </w:p>
    <w:p w:rsidR="00881908" w:rsidRPr="00881908" w:rsidRDefault="00152C93" w:rsidP="00881908">
      <w:pPr>
        <w:pStyle w:val="a8"/>
        <w:numPr>
          <w:ilvl w:val="0"/>
          <w:numId w:val="3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осуществляет информационное  и методическое обеспечение реализ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ции Программы;</w:t>
      </w:r>
    </w:p>
    <w:p w:rsidR="00152C93" w:rsidRPr="00881908" w:rsidRDefault="00152C93" w:rsidP="00881908">
      <w:pPr>
        <w:pStyle w:val="a8"/>
        <w:numPr>
          <w:ilvl w:val="0"/>
          <w:numId w:val="3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осуществляет тематический, текущий, персональный и предупред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81908">
        <w:rPr>
          <w:rFonts w:ascii="Times New Roman" w:eastAsia="Times New Roman" w:hAnsi="Times New Roman"/>
          <w:color w:val="000000"/>
          <w:sz w:val="28"/>
          <w:szCs w:val="28"/>
        </w:rPr>
        <w:t xml:space="preserve">тельный </w:t>
      </w:r>
      <w:proofErr w:type="gramStart"/>
      <w:r w:rsidRPr="00881908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881908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деятельностью учителей и обучающихся в рамках своих компетенций.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F72BD4" w:rsidRDefault="00152C93" w:rsidP="00C912F0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Реализация программы 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«Сельская школа социализации» ра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считана на пять лет 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="003011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202</w:t>
      </w:r>
      <w:r w:rsidR="00AD0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годы)  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  включает в себя реализацию по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в форме целевых программ.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Подпрограммы</w:t>
      </w:r>
    </w:p>
    <w:p w:rsidR="00881908" w:rsidRPr="00E71EB8" w:rsidRDefault="00152C93" w:rsidP="0088190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71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Целевая программа 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«Формирование уклада жизни «Сельской школы социализации»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383F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и реализовать системную модель уклада жизни общеобр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 учреждения «Сельская школа социализации»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1. Модернизировать совокупность норм и правил, регулирующих деятел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ОУ, реализующей модель  сельской школы социализации.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2. Систематизировать взаимоотношения всех участников образовательного процесса между собой и с другими официальными и неофициальными лиц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ми, участвующими в успешной деятельности ОУ</w:t>
      </w:r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фирменный стиль ОУ на основе символов и атрибутов, 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пользуемых в образовательном процессе.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4. Обеспечить систему традиционных мероприятий и торжеств</w:t>
      </w:r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5. Создать комфортные и безопасные условия организации образовательного процесса.</w:t>
      </w:r>
    </w:p>
    <w:p w:rsidR="00152C93" w:rsidRDefault="00152C93" w:rsidP="00E71EB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реализации: 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B11FC"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="00301116"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Pr="00CB11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20</w:t>
      </w:r>
      <w:r w:rsidR="00383F06" w:rsidRPr="00CB11FC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AD00F5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CB11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годы</w:t>
      </w:r>
    </w:p>
    <w:p w:rsidR="00E71EB8" w:rsidRPr="00F72BD4" w:rsidRDefault="00E71EB8" w:rsidP="00E71EB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08" w:rsidRPr="00E71EB8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71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Целевая программа 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«Патриот»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383F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модели краеведческого пространства становления патри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тизма у </w:t>
      </w:r>
      <w:proofErr w:type="gramStart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Задачи:</w:t>
      </w:r>
    </w:p>
    <w:p w:rsidR="00152C93" w:rsidRPr="00F72BD4" w:rsidRDefault="00881908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роанализировать состояние проблемы становления патриотизма у совр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школьников в психолого-педагогич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еской, краеведческой литературе.</w:t>
      </w:r>
    </w:p>
    <w:p w:rsidR="00152C93" w:rsidRPr="00F72BD4" w:rsidRDefault="00881908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 содержание, формы и методы краеведческой деятельности, способствующие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танию патриотизма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881908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азработать основные цели этапов становления патриотизма и определить эффективность связи </w:t>
      </w:r>
      <w:r w:rsidR="00C8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элементов каждой </w:t>
      </w:r>
      <w:proofErr w:type="gramStart"/>
      <w:r w:rsidR="00C86CBA">
        <w:rPr>
          <w:rFonts w:ascii="Times New Roman" w:eastAsia="Times New Roman" w:hAnsi="Times New Roman" w:cs="Times New Roman"/>
          <w:color w:val="000000"/>
          <w:sz w:val="28"/>
          <w:szCs w:val="28"/>
        </w:rPr>
        <w:t>цепи</w:t>
      </w:r>
      <w:proofErr w:type="gramEnd"/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вертикали, так и по горизонтали.</w:t>
      </w:r>
    </w:p>
    <w:p w:rsidR="00152C93" w:rsidRPr="00F72BD4" w:rsidRDefault="00881908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</w:t>
      </w:r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азработать эффективную модель влияния краеведческого пространства на становление патриотизма у </w:t>
      </w:r>
      <w:proofErr w:type="gramStart"/>
      <w:r w:rsidR="00152C93"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реализации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20</w:t>
      </w:r>
      <w:r w:rsidR="003011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20</w:t>
      </w:r>
      <w:r w:rsidR="00383F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AD0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годы</w:t>
      </w:r>
    </w:p>
    <w:p w:rsidR="00152C93" w:rsidRPr="00F72BD4" w:rsidRDefault="00152C93" w:rsidP="00E71EB8">
      <w:pPr>
        <w:shd w:val="clear" w:color="auto" w:fill="FFFFFF"/>
        <w:spacing w:before="120" w:after="12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908" w:rsidRPr="00E71EB8" w:rsidRDefault="00881908" w:rsidP="00152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71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Целевая программа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«Совершенствование процесса физического воспитания через реализ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цию ежедневных занятий физической культурой</w:t>
      </w:r>
      <w:r w:rsidR="0088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спортом</w:t>
      </w:r>
      <w:r w:rsidRPr="00F72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383F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влияние ежедневных занятий физкультурой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спортом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дивидуальные параметры работоспособности, учебной успеваемости, физ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развития. 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Изучение проблемы оптимизации двигательного режима школьника.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Оценка физического состояния </w:t>
      </w:r>
      <w:proofErr w:type="gramStart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занимающихся ежедневно физической культурой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спортом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3. Оценка влияния ежедневных занятий физической культурой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производительность учебной деятельности.</w:t>
      </w:r>
    </w:p>
    <w:p w:rsidR="00152C93" w:rsidRPr="00F72BD4" w:rsidRDefault="00152C93" w:rsidP="0088190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83F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отношения участников образовательного процесса к введению ежедневн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занятий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</w:t>
      </w:r>
      <w:r w:rsidR="00881908">
        <w:rPr>
          <w:rFonts w:ascii="Times New Roman" w:eastAsia="Times New Roman" w:hAnsi="Times New Roman" w:cs="Times New Roman"/>
          <w:color w:val="000000"/>
          <w:sz w:val="28"/>
          <w:szCs w:val="28"/>
        </w:rPr>
        <w:t>ой и спортом</w:t>
      </w:r>
      <w:r w:rsidRPr="00F72B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C93" w:rsidRPr="00F72BD4" w:rsidRDefault="00152C93" w:rsidP="00152C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реализации: 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20</w:t>
      </w:r>
      <w:r w:rsidR="003011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bookmarkStart w:id="0" w:name="_GoBack"/>
      <w:bookmarkEnd w:id="0"/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202</w:t>
      </w:r>
      <w:r w:rsidR="00AD0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F72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годы</w:t>
      </w:r>
      <w:r w:rsidR="00881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sectPr w:rsidR="00152C93" w:rsidRPr="00F72BD4" w:rsidSect="00C912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2F3"/>
    <w:multiLevelType w:val="hybridMultilevel"/>
    <w:tmpl w:val="2C96E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54DF"/>
    <w:multiLevelType w:val="hybridMultilevel"/>
    <w:tmpl w:val="5E50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2731"/>
    <w:multiLevelType w:val="hybridMultilevel"/>
    <w:tmpl w:val="7CC2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1E7"/>
    <w:multiLevelType w:val="hybridMultilevel"/>
    <w:tmpl w:val="FBC0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2753"/>
    <w:multiLevelType w:val="hybridMultilevel"/>
    <w:tmpl w:val="C032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22B7"/>
    <w:multiLevelType w:val="hybridMultilevel"/>
    <w:tmpl w:val="DB3E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37DA4"/>
    <w:multiLevelType w:val="hybridMultilevel"/>
    <w:tmpl w:val="976A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2F67"/>
    <w:multiLevelType w:val="hybridMultilevel"/>
    <w:tmpl w:val="8308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B271B"/>
    <w:multiLevelType w:val="hybridMultilevel"/>
    <w:tmpl w:val="E84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3765D"/>
    <w:multiLevelType w:val="hybridMultilevel"/>
    <w:tmpl w:val="498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273F4"/>
    <w:multiLevelType w:val="hybridMultilevel"/>
    <w:tmpl w:val="366E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F558B"/>
    <w:multiLevelType w:val="hybridMultilevel"/>
    <w:tmpl w:val="E67E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06854"/>
    <w:multiLevelType w:val="hybridMultilevel"/>
    <w:tmpl w:val="7BD4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44D09"/>
    <w:multiLevelType w:val="hybridMultilevel"/>
    <w:tmpl w:val="42400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4F550E"/>
    <w:multiLevelType w:val="hybridMultilevel"/>
    <w:tmpl w:val="6F02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93469"/>
    <w:multiLevelType w:val="hybridMultilevel"/>
    <w:tmpl w:val="C18A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A4EDA"/>
    <w:multiLevelType w:val="hybridMultilevel"/>
    <w:tmpl w:val="900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B0376"/>
    <w:multiLevelType w:val="hybridMultilevel"/>
    <w:tmpl w:val="DA80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B3726"/>
    <w:multiLevelType w:val="hybridMultilevel"/>
    <w:tmpl w:val="C68C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B3303"/>
    <w:multiLevelType w:val="hybridMultilevel"/>
    <w:tmpl w:val="7E76D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2EFB"/>
    <w:multiLevelType w:val="hybridMultilevel"/>
    <w:tmpl w:val="225A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B0AFE"/>
    <w:multiLevelType w:val="hybridMultilevel"/>
    <w:tmpl w:val="BFF4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57270"/>
    <w:multiLevelType w:val="hybridMultilevel"/>
    <w:tmpl w:val="05A4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028BA"/>
    <w:multiLevelType w:val="hybridMultilevel"/>
    <w:tmpl w:val="3C34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48C6"/>
    <w:multiLevelType w:val="hybridMultilevel"/>
    <w:tmpl w:val="1AF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71706"/>
    <w:multiLevelType w:val="hybridMultilevel"/>
    <w:tmpl w:val="D402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16DE3"/>
    <w:multiLevelType w:val="hybridMultilevel"/>
    <w:tmpl w:val="F0EC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82F27"/>
    <w:multiLevelType w:val="hybridMultilevel"/>
    <w:tmpl w:val="4D760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C0B6C"/>
    <w:multiLevelType w:val="hybridMultilevel"/>
    <w:tmpl w:val="BDA6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B0BB7"/>
    <w:multiLevelType w:val="hybridMultilevel"/>
    <w:tmpl w:val="3EB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F4D25"/>
    <w:multiLevelType w:val="hybridMultilevel"/>
    <w:tmpl w:val="B404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86663"/>
    <w:multiLevelType w:val="hybridMultilevel"/>
    <w:tmpl w:val="DDC2E1F6"/>
    <w:lvl w:ilvl="0" w:tplc="D13C70E0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49D6E97"/>
    <w:multiLevelType w:val="hybridMultilevel"/>
    <w:tmpl w:val="ABC0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94D15"/>
    <w:multiLevelType w:val="hybridMultilevel"/>
    <w:tmpl w:val="A240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4"/>
  </w:num>
  <w:num w:numId="5">
    <w:abstractNumId w:val="24"/>
  </w:num>
  <w:num w:numId="6">
    <w:abstractNumId w:val="22"/>
  </w:num>
  <w:num w:numId="7">
    <w:abstractNumId w:val="32"/>
  </w:num>
  <w:num w:numId="8">
    <w:abstractNumId w:val="29"/>
  </w:num>
  <w:num w:numId="9">
    <w:abstractNumId w:val="33"/>
  </w:num>
  <w:num w:numId="10">
    <w:abstractNumId w:val="11"/>
  </w:num>
  <w:num w:numId="11">
    <w:abstractNumId w:val="3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7"/>
  </w:num>
  <w:num w:numId="18">
    <w:abstractNumId w:val="19"/>
  </w:num>
  <w:num w:numId="19">
    <w:abstractNumId w:val="25"/>
  </w:num>
  <w:num w:numId="20">
    <w:abstractNumId w:val="17"/>
  </w:num>
  <w:num w:numId="21">
    <w:abstractNumId w:val="26"/>
  </w:num>
  <w:num w:numId="22">
    <w:abstractNumId w:val="0"/>
  </w:num>
  <w:num w:numId="23">
    <w:abstractNumId w:val="28"/>
  </w:num>
  <w:num w:numId="24">
    <w:abstractNumId w:val="20"/>
  </w:num>
  <w:num w:numId="25">
    <w:abstractNumId w:val="6"/>
  </w:num>
  <w:num w:numId="26">
    <w:abstractNumId w:val="18"/>
  </w:num>
  <w:num w:numId="27">
    <w:abstractNumId w:val="2"/>
  </w:num>
  <w:num w:numId="28">
    <w:abstractNumId w:val="23"/>
  </w:num>
  <w:num w:numId="29">
    <w:abstractNumId w:val="4"/>
  </w:num>
  <w:num w:numId="30">
    <w:abstractNumId w:val="30"/>
  </w:num>
  <w:num w:numId="31">
    <w:abstractNumId w:val="31"/>
  </w:num>
  <w:num w:numId="32">
    <w:abstractNumId w:val="8"/>
  </w:num>
  <w:num w:numId="33">
    <w:abstractNumId w:val="7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93"/>
    <w:rsid w:val="00152C93"/>
    <w:rsid w:val="0016008D"/>
    <w:rsid w:val="001B4CCE"/>
    <w:rsid w:val="0024467B"/>
    <w:rsid w:val="00301116"/>
    <w:rsid w:val="003244B7"/>
    <w:rsid w:val="00383F06"/>
    <w:rsid w:val="004B2300"/>
    <w:rsid w:val="00514969"/>
    <w:rsid w:val="005426BB"/>
    <w:rsid w:val="00584597"/>
    <w:rsid w:val="005A44B6"/>
    <w:rsid w:val="0068271C"/>
    <w:rsid w:val="00684F6C"/>
    <w:rsid w:val="006C7E2F"/>
    <w:rsid w:val="00795CCD"/>
    <w:rsid w:val="00881908"/>
    <w:rsid w:val="00897129"/>
    <w:rsid w:val="008C7BE2"/>
    <w:rsid w:val="008D459B"/>
    <w:rsid w:val="008F07F9"/>
    <w:rsid w:val="00937F25"/>
    <w:rsid w:val="00997F40"/>
    <w:rsid w:val="009A491A"/>
    <w:rsid w:val="00A17205"/>
    <w:rsid w:val="00A23B2C"/>
    <w:rsid w:val="00AD00F5"/>
    <w:rsid w:val="00B37B15"/>
    <w:rsid w:val="00B91B86"/>
    <w:rsid w:val="00C32FC7"/>
    <w:rsid w:val="00C86CBA"/>
    <w:rsid w:val="00C912F0"/>
    <w:rsid w:val="00CB11FC"/>
    <w:rsid w:val="00CF572A"/>
    <w:rsid w:val="00D01582"/>
    <w:rsid w:val="00D91BC4"/>
    <w:rsid w:val="00DB6727"/>
    <w:rsid w:val="00DD68FF"/>
    <w:rsid w:val="00E71EB8"/>
    <w:rsid w:val="00F1366B"/>
    <w:rsid w:val="00F72BD4"/>
    <w:rsid w:val="00F9094A"/>
    <w:rsid w:val="00FA5B4E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52C93"/>
    <w:rPr>
      <w:b/>
      <w:bCs/>
    </w:rPr>
  </w:style>
  <w:style w:type="character" w:styleId="a5">
    <w:name w:val="Emphasis"/>
    <w:basedOn w:val="a0"/>
    <w:qFormat/>
    <w:rsid w:val="00152C93"/>
    <w:rPr>
      <w:i/>
      <w:iCs/>
    </w:rPr>
  </w:style>
  <w:style w:type="paragraph" w:customStyle="1" w:styleId="FR2">
    <w:name w:val="FR2"/>
    <w:rsid w:val="00F72BD4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FR5">
    <w:name w:val="FR5"/>
    <w:rsid w:val="00F72BD4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</w:rPr>
  </w:style>
  <w:style w:type="paragraph" w:styleId="a6">
    <w:name w:val="Body Text Indent"/>
    <w:basedOn w:val="a"/>
    <w:link w:val="a7"/>
    <w:rsid w:val="00F72B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72BD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72B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7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qFormat/>
    <w:rsid w:val="00B37B1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Стиль2"/>
    <w:next w:val="a9"/>
    <w:qFormat/>
    <w:rsid w:val="00B37B15"/>
    <w:rPr>
      <w:rFonts w:ascii="Cambria" w:eastAsia="Times New Roman" w:hAnsi="Cambria" w:cs="Times New Roman"/>
      <w:color w:val="FF0000"/>
      <w:sz w:val="24"/>
      <w:szCs w:val="24"/>
      <w:u w:val="single"/>
      <w:lang w:val="en-US"/>
    </w:rPr>
  </w:style>
  <w:style w:type="character" w:customStyle="1" w:styleId="c8">
    <w:name w:val="c8"/>
    <w:basedOn w:val="a0"/>
    <w:rsid w:val="00C9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52C93"/>
    <w:rPr>
      <w:b/>
      <w:bCs/>
    </w:rPr>
  </w:style>
  <w:style w:type="character" w:styleId="a5">
    <w:name w:val="Emphasis"/>
    <w:basedOn w:val="a0"/>
    <w:qFormat/>
    <w:rsid w:val="00152C93"/>
    <w:rPr>
      <w:i/>
      <w:iCs/>
    </w:rPr>
  </w:style>
  <w:style w:type="paragraph" w:customStyle="1" w:styleId="FR2">
    <w:name w:val="FR2"/>
    <w:rsid w:val="00F72BD4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FR5">
    <w:name w:val="FR5"/>
    <w:rsid w:val="00F72BD4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</w:rPr>
  </w:style>
  <w:style w:type="paragraph" w:styleId="a6">
    <w:name w:val="Body Text Indent"/>
    <w:basedOn w:val="a"/>
    <w:link w:val="a7"/>
    <w:rsid w:val="00F72B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72BD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72B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7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qFormat/>
    <w:rsid w:val="00B37B1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Стиль2"/>
    <w:next w:val="a9"/>
    <w:qFormat/>
    <w:rsid w:val="00B37B15"/>
    <w:rPr>
      <w:rFonts w:ascii="Cambria" w:eastAsia="Times New Roman" w:hAnsi="Cambria" w:cs="Times New Roman"/>
      <w:color w:val="FF0000"/>
      <w:sz w:val="24"/>
      <w:szCs w:val="24"/>
      <w:u w:val="single"/>
      <w:lang w:val="en-US"/>
    </w:rPr>
  </w:style>
  <w:style w:type="character" w:customStyle="1" w:styleId="c8">
    <w:name w:val="c8"/>
    <w:basedOn w:val="a0"/>
    <w:rsid w:val="00C9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2C58-B227-4B8F-83B7-FF3A2980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2023-11-01T05:45:00Z</dcterms:created>
  <dcterms:modified xsi:type="dcterms:W3CDTF">2023-11-01T06:00:00Z</dcterms:modified>
</cp:coreProperties>
</file>