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DD" w:rsidRPr="002F216C" w:rsidRDefault="002F216C">
      <w:pPr>
        <w:spacing w:after="0" w:line="408" w:lineRule="auto"/>
        <w:ind w:left="120"/>
        <w:jc w:val="center"/>
        <w:rPr>
          <w:lang w:val="ru-RU"/>
        </w:rPr>
      </w:pPr>
      <w:bookmarkStart w:id="0" w:name="block-32514422"/>
      <w:r w:rsidRPr="002F21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56DD" w:rsidRPr="002F216C" w:rsidRDefault="002F216C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2F21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2F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56DD" w:rsidRPr="002F216C" w:rsidRDefault="002F216C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2F21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Большесосновского МО</w:t>
      </w:r>
      <w:bookmarkEnd w:id="2"/>
    </w:p>
    <w:p w:rsidR="004A56DD" w:rsidRPr="002F216C" w:rsidRDefault="002F216C">
      <w:pPr>
        <w:spacing w:after="0" w:line="408" w:lineRule="auto"/>
        <w:ind w:left="120"/>
        <w:jc w:val="center"/>
        <w:rPr>
          <w:lang w:val="ru-RU"/>
        </w:rPr>
      </w:pPr>
      <w:r w:rsidRPr="002F216C">
        <w:rPr>
          <w:rFonts w:ascii="Times New Roman" w:hAnsi="Times New Roman"/>
          <w:b/>
          <w:color w:val="000000"/>
          <w:sz w:val="28"/>
          <w:lang w:val="ru-RU"/>
        </w:rPr>
        <w:t xml:space="preserve">МБОУ "Бердышевская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 школа</w:t>
      </w:r>
      <w:r w:rsidRPr="002F216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A56DD" w:rsidRPr="002F216C" w:rsidRDefault="004A56DD">
      <w:pPr>
        <w:spacing w:after="0"/>
        <w:ind w:left="120"/>
        <w:rPr>
          <w:lang w:val="ru-RU"/>
        </w:rPr>
      </w:pPr>
    </w:p>
    <w:p w:rsidR="004A56DD" w:rsidRPr="002F216C" w:rsidRDefault="004A56DD">
      <w:pPr>
        <w:spacing w:after="0"/>
        <w:ind w:left="120"/>
        <w:rPr>
          <w:lang w:val="ru-RU"/>
        </w:rPr>
      </w:pPr>
    </w:p>
    <w:p w:rsidR="004A56DD" w:rsidRPr="002F216C" w:rsidRDefault="004A56DD">
      <w:pPr>
        <w:spacing w:after="0"/>
        <w:ind w:left="120"/>
        <w:rPr>
          <w:lang w:val="ru-RU"/>
        </w:rPr>
      </w:pPr>
    </w:p>
    <w:p w:rsidR="004A56DD" w:rsidRPr="002F216C" w:rsidRDefault="004A56D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216C" w:rsidRPr="002F216C" w:rsidTr="002F216C">
        <w:tc>
          <w:tcPr>
            <w:tcW w:w="3114" w:type="dxa"/>
          </w:tcPr>
          <w:p w:rsidR="002F216C" w:rsidRPr="0040209D" w:rsidRDefault="002F216C" w:rsidP="002F21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216C" w:rsidRPr="008944ED" w:rsidRDefault="002F216C" w:rsidP="002F2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2F216C" w:rsidRDefault="002F216C" w:rsidP="002F2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F2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216C" w:rsidRPr="0040209D" w:rsidRDefault="002F216C" w:rsidP="002F2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216C" w:rsidRPr="0040209D" w:rsidRDefault="002F216C" w:rsidP="002F2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216C" w:rsidRPr="008944ED" w:rsidRDefault="002F216C" w:rsidP="002F2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2F216C" w:rsidRDefault="002F216C" w:rsidP="002F2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216C" w:rsidRPr="0040209D" w:rsidRDefault="002F216C" w:rsidP="002F2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216C" w:rsidRDefault="002F216C" w:rsidP="002F2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216C" w:rsidRPr="008944ED" w:rsidRDefault="002F216C" w:rsidP="002F2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2F216C" w:rsidRDefault="002F216C" w:rsidP="002F21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216C" w:rsidRPr="008944ED" w:rsidRDefault="002F216C" w:rsidP="002F21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Удалова Н.В.</w:t>
            </w:r>
          </w:p>
          <w:p w:rsidR="002F216C" w:rsidRDefault="002F216C" w:rsidP="002F2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112</w:t>
            </w:r>
          </w:p>
          <w:p w:rsidR="002F216C" w:rsidRDefault="002F216C" w:rsidP="002F2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216C" w:rsidRPr="0040209D" w:rsidRDefault="002F216C" w:rsidP="002F2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56DD" w:rsidRPr="002F216C" w:rsidRDefault="004A56DD">
      <w:pPr>
        <w:spacing w:after="0"/>
        <w:ind w:left="120"/>
        <w:rPr>
          <w:lang w:val="ru-RU"/>
        </w:rPr>
      </w:pPr>
    </w:p>
    <w:p w:rsidR="004A56DD" w:rsidRPr="002F216C" w:rsidRDefault="004A56DD">
      <w:pPr>
        <w:spacing w:after="0"/>
        <w:ind w:left="120"/>
        <w:rPr>
          <w:lang w:val="ru-RU"/>
        </w:rPr>
      </w:pPr>
    </w:p>
    <w:p w:rsidR="004A56DD" w:rsidRPr="002F216C" w:rsidRDefault="004A56DD">
      <w:pPr>
        <w:spacing w:after="0"/>
        <w:ind w:left="120"/>
        <w:rPr>
          <w:lang w:val="ru-RU"/>
        </w:rPr>
      </w:pPr>
    </w:p>
    <w:p w:rsidR="004A56DD" w:rsidRPr="002F216C" w:rsidRDefault="004A56DD">
      <w:pPr>
        <w:spacing w:after="0"/>
        <w:ind w:left="120"/>
        <w:rPr>
          <w:lang w:val="ru-RU"/>
        </w:rPr>
      </w:pPr>
    </w:p>
    <w:p w:rsidR="004A56DD" w:rsidRPr="002F216C" w:rsidRDefault="004A56DD">
      <w:pPr>
        <w:spacing w:after="0"/>
        <w:ind w:left="120"/>
        <w:rPr>
          <w:lang w:val="ru-RU"/>
        </w:rPr>
      </w:pPr>
    </w:p>
    <w:p w:rsidR="004A56DD" w:rsidRPr="002F216C" w:rsidRDefault="002F216C">
      <w:pPr>
        <w:spacing w:after="0" w:line="408" w:lineRule="auto"/>
        <w:ind w:left="120"/>
        <w:jc w:val="center"/>
        <w:rPr>
          <w:lang w:val="ru-RU"/>
        </w:rPr>
      </w:pPr>
      <w:r w:rsidRPr="002F21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56DD" w:rsidRPr="002F216C" w:rsidRDefault="002F216C">
      <w:pPr>
        <w:spacing w:after="0" w:line="408" w:lineRule="auto"/>
        <w:ind w:left="120"/>
        <w:jc w:val="center"/>
        <w:rPr>
          <w:lang w:val="ru-RU"/>
        </w:rPr>
      </w:pPr>
      <w:r w:rsidRPr="002F21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216C">
        <w:rPr>
          <w:rFonts w:ascii="Times New Roman" w:hAnsi="Times New Roman"/>
          <w:color w:val="000000"/>
          <w:sz w:val="28"/>
          <w:lang w:val="ru-RU"/>
        </w:rPr>
        <w:t xml:space="preserve"> 4281618)</w:t>
      </w: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2F216C">
      <w:pPr>
        <w:spacing w:after="0" w:line="408" w:lineRule="auto"/>
        <w:ind w:left="120"/>
        <w:jc w:val="center"/>
        <w:rPr>
          <w:lang w:val="ru-RU"/>
        </w:rPr>
      </w:pPr>
      <w:r w:rsidRPr="002F216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A56DD" w:rsidRPr="002F216C" w:rsidRDefault="002F216C">
      <w:pPr>
        <w:spacing w:after="0" w:line="408" w:lineRule="auto"/>
        <w:ind w:left="120"/>
        <w:jc w:val="center"/>
        <w:rPr>
          <w:lang w:val="ru-RU"/>
        </w:rPr>
      </w:pPr>
      <w:r w:rsidRPr="002F216C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4A56DD">
      <w:pPr>
        <w:spacing w:after="0"/>
        <w:ind w:left="120"/>
        <w:jc w:val="center"/>
        <w:rPr>
          <w:lang w:val="ru-RU"/>
        </w:rPr>
      </w:pPr>
    </w:p>
    <w:p w:rsidR="004A56DD" w:rsidRPr="002F216C" w:rsidRDefault="002F216C" w:rsidP="002F216C">
      <w:pPr>
        <w:spacing w:after="0"/>
        <w:ind w:left="120"/>
        <w:jc w:val="center"/>
        <w:rPr>
          <w:lang w:val="ru-RU"/>
        </w:rPr>
        <w:sectPr w:rsidR="004A56DD" w:rsidRPr="002F216C">
          <w:pgSz w:w="11906" w:h="16383"/>
          <w:pgMar w:top="1134" w:right="850" w:bottom="1134" w:left="1701" w:header="720" w:footer="720" w:gutter="0"/>
          <w:cols w:space="720"/>
        </w:sectPr>
      </w:pPr>
      <w:bookmarkStart w:id="3" w:name="1227e185-9fcf-41a3-b6e4-b2f387a36924"/>
      <w:r w:rsidRPr="002F216C">
        <w:rPr>
          <w:rFonts w:ascii="Times New Roman" w:hAnsi="Times New Roman"/>
          <w:b/>
          <w:color w:val="000000"/>
          <w:sz w:val="28"/>
          <w:lang w:val="ru-RU"/>
        </w:rPr>
        <w:t>с. Бердышево</w:t>
      </w:r>
      <w:bookmarkEnd w:id="3"/>
      <w:r w:rsidRPr="002F2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2F21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A56DD" w:rsidRPr="002F216C" w:rsidRDefault="002F216C" w:rsidP="002F216C">
      <w:pPr>
        <w:spacing w:after="0" w:line="264" w:lineRule="auto"/>
        <w:ind w:left="120"/>
        <w:jc w:val="center"/>
        <w:rPr>
          <w:lang w:val="ru-RU"/>
        </w:rPr>
      </w:pPr>
      <w:bookmarkStart w:id="5" w:name="block-32514418"/>
      <w:bookmarkEnd w:id="0"/>
      <w:r w:rsidRPr="002F21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56DD" w:rsidRPr="002F216C" w:rsidRDefault="004A56DD">
      <w:pPr>
        <w:spacing w:after="0" w:line="264" w:lineRule="auto"/>
        <w:ind w:left="120"/>
        <w:jc w:val="both"/>
        <w:rPr>
          <w:lang w:val="ru-RU"/>
        </w:rPr>
      </w:pP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ставленных в ФГОС ООО, федеральной рабочей программе воспитания, и предусматривает неп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средственное применение при реализации ОП ООО. 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тельного нарастания факторов опасности от опасной ситуации до чрезвычайной ситуации и р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зумного взаимодействия человека с окружающей средой, учесть преемс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венность приобретения </w:t>
      </w:r>
      <w:proofErr w:type="gramStart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деятельности и защиты Родины.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обеспечивает: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ясное понимание </w:t>
      </w:r>
      <w:proofErr w:type="gramStart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венность изучения основ комплексной безопасности личности на следующем уровне образования;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димых для последующей жизни;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временности;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реализацию оптимального баланса межпредметных связей и их </w:t>
      </w:r>
      <w:proofErr w:type="gramStart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разумное</w:t>
      </w:r>
      <w:proofErr w:type="gramEnd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полнение, способствующее формированию практических умений и навыков.</w:t>
      </w:r>
    </w:p>
    <w:p w:rsidR="004A56DD" w:rsidRPr="002F216C" w:rsidRDefault="002F216C">
      <w:pPr>
        <w:spacing w:after="0"/>
        <w:ind w:left="12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ЖИЗНЕДЕЯТЕЛЬНОСТИ»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дцатью модулями (тематическими линиями), обеспечивающими непрерывность изучения предм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та на уровне основного общего образования и преемственность учебного процесса на уровне среднего общего образования: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1 «Безопасное и устойчивое развитие личности, общества, государства»;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2 «Военная подготовка. Основы военных знаний»;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3 «Культура безопасности жизнедеятельности в современном обществе»;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4 «Безопасность в быту»;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5 «Безопасность на транспорте»;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6 «Безопасность в общественных местах»;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7 «Безопасность в природной среде»;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8 «Основы медицинских знаний. Оказание первой помощи»;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9 «Безопасность в социуме»;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10 «Безопасность в информационном пространстве»;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модуль № 11 «Основы противодействия экстремизму и терроризму».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системного подхода в изучении учебного предмета ОБЗР на уровне 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новного общего образования программа ОБЗР предполагает внедрение универсальной структу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Учебный материал систематизирован по сферам возможных проявлений рисков и опасн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стей: помещения и бытовые условия; улица и общественные места; природные условия; коммун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кационные связи и каналы; физическое и психическое здоровье; социальное взаимодействие и другие.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Программой ОБЗР предусматривается использование практико-ориентированных интера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тивных форм организации учебных занятий с возможностью применения трен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жёрных систем и виртуальных моделей. 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стью заменить педагога и практические действия обучающихся.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 условиях современного исторического процесса с появлением новых глобальных и реги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нальных природных, техногенных, социальных вызовов и угроз безопасности Ро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ва и государства. </w:t>
      </w:r>
    </w:p>
    <w:p w:rsidR="004A56DD" w:rsidRPr="002F216C" w:rsidRDefault="004A56DD">
      <w:pPr>
        <w:spacing w:after="0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A56DD" w:rsidRPr="002F216C" w:rsidRDefault="004A56DD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ей для обеспечения безопасности в повседневной жизни. Актуальность совершенствования уче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сти Российской Федерации, утвержде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ная Указом Президента Российской Федерации от 2 июля 2021 г. № 400, Доктрина 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формационной безопасности Российской Федерации, утвержденная Указом Президента Российской Федерации от 5 декабря 2016 г. № 646, Национальные цели разв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тия Росси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тие образования», утвержденная</w:t>
      </w:r>
      <w:proofErr w:type="gramEnd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постановлением Правительства Российской Федерации от 26 д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кабря 2017 г. № 1642.</w:t>
      </w:r>
    </w:p>
    <w:p w:rsidR="004A56DD" w:rsidRPr="002F216C" w:rsidRDefault="004A56DD">
      <w:pPr>
        <w:spacing w:after="0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ОБЗР является системообразующим учебным предметом, имеет свои дидактические комп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ненты во всех без исключения предметных областях и реализуется через приобретение необход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мых знаний, выработку и закрепление системы взаимосвязанных навыков и умений, формиров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ние компетенций в области безопасности, поддержанных согласованным изучением других уче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предметов. </w:t>
      </w:r>
      <w:proofErr w:type="gramStart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Научной базой учебного предмета ОБЗР является общая теория безопасности, 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ходя из которой он должен обеспечивать формирование целостного видения всего комплекса пр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блем безопасности, включая глобальные, что позволит обосновать оптимальную систему обесп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чения безопасности личности, 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щества и государства, а также актуализировать для обучающихся построение модели индивидуального безопасного поведения в повседневной жизни, сформир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вать у них баз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вый уровень культуры безопасности жизнедеятельности.</w:t>
      </w:r>
      <w:proofErr w:type="gramEnd"/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конфликтные ситуации, р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шать сложные вопросы социального характера, гр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мотно вести себя в чрезвычайных ситуациях.</w:t>
      </w:r>
      <w:proofErr w:type="gramEnd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честв, предоставляет широкие возможности для эффективной социализации, необходимой для у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пешной адаптации обучающихся к современной техно-социальной и информационной среде, сп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собствует пр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ведению мероприятий профилактического характера в сфере безопасности.</w:t>
      </w:r>
    </w:p>
    <w:p w:rsidR="004A56DD" w:rsidRPr="002F216C" w:rsidRDefault="004A56DD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A56DD" w:rsidRPr="002F216C" w:rsidRDefault="004A56DD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</w:t>
      </w: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Я</w:t>
      </w: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ТЕЛЬНОСТИ»</w:t>
      </w:r>
    </w:p>
    <w:p w:rsidR="004A56DD" w:rsidRPr="002F216C" w:rsidRDefault="004A56DD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сти, общества и государства, что предполагает: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безопасного поведения на основе пон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нять необходимые средства и приемы рационального и безопасного пов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дения при их проявлении;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го безопасного поведения в интересах безопасности личности, общества и гос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дарства;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ной безопасности и защиты населения от опасных и чрезвычайных ситуаций природного, техн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генного и социального характера.</w:t>
      </w:r>
    </w:p>
    <w:p w:rsidR="004A56DD" w:rsidRPr="002F216C" w:rsidRDefault="004A56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A56DD" w:rsidRPr="002F216C" w:rsidRDefault="002F21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ОБЗР в 8–9 классах, составляет 68 ч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сов, по 1 часу в неделю за счет обязательной части учебного плана основного общего о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2F216C">
        <w:rPr>
          <w:rFonts w:ascii="Times New Roman" w:hAnsi="Times New Roman"/>
          <w:color w:val="000000"/>
          <w:sz w:val="24"/>
          <w:szCs w:val="24"/>
          <w:lang w:val="ru-RU"/>
        </w:rPr>
        <w:t>разования.</w:t>
      </w:r>
    </w:p>
    <w:p w:rsidR="004A56DD" w:rsidRPr="002F216C" w:rsidRDefault="004A56DD">
      <w:pPr>
        <w:rPr>
          <w:sz w:val="24"/>
          <w:szCs w:val="24"/>
          <w:lang w:val="ru-RU"/>
        </w:rPr>
        <w:sectPr w:rsidR="004A56DD" w:rsidRPr="002F216C" w:rsidSect="002F216C">
          <w:pgSz w:w="11906" w:h="16383"/>
          <w:pgMar w:top="1134" w:right="567" w:bottom="567" w:left="1134" w:header="720" w:footer="720" w:gutter="0"/>
          <w:cols w:space="720"/>
        </w:sectPr>
      </w:pPr>
    </w:p>
    <w:p w:rsidR="004A56DD" w:rsidRPr="002F216C" w:rsidRDefault="002F216C" w:rsidP="0066564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32514420"/>
      <w:bookmarkEnd w:id="5"/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A56DD" w:rsidRPr="002F216C" w:rsidRDefault="004A56DD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фундаментальные ценности и принципы, формирующие основы российского общества, без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пасности страны, закрепленные в Конституции Российской Федерации;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безопасности, национальные интересы и угрозы национальной без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пасности;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природного, техногенного и биолого-социального характ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ра;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СИОН;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гражданской обороны;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щим противогазом;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ъ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явлении эвакуации;</w:t>
      </w:r>
    </w:p>
    <w:p w:rsidR="004A56DD" w:rsidRPr="00665643" w:rsidRDefault="002F216C" w:rsidP="00665643">
      <w:pPr>
        <w:pStyle w:val="ae"/>
        <w:numPr>
          <w:ilvl w:val="0"/>
          <w:numId w:val="3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обязательная по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готовка к службе в армии.</w:t>
      </w:r>
    </w:p>
    <w:p w:rsidR="004A56DD" w:rsidRPr="002F216C" w:rsidRDefault="004A56DD" w:rsidP="00665643">
      <w:pPr>
        <w:spacing w:after="0" w:line="120" w:lineRule="auto"/>
        <w:ind w:left="284"/>
        <w:rPr>
          <w:sz w:val="24"/>
          <w:szCs w:val="24"/>
          <w:lang w:val="ru-RU"/>
        </w:rPr>
      </w:pPr>
    </w:p>
    <w:p w:rsidR="004A56DD" w:rsidRPr="002F216C" w:rsidRDefault="002F216C">
      <w:pPr>
        <w:spacing w:after="0" w:line="252" w:lineRule="auto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«Военная подготовка. Основы военных знаний»: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Вооруженных Сил Российской Федерации;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подготовки к военной службе;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функции и основные задачи современных Вооруженных Сил Российской Федер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ции;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воинские символы современных Вооруженных Сил Российской Федерации;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виды, назначение и тактико-технические характеристики основных образцов вооружения и в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енной техники видов и родов войск Вооруженных Сил Российской Федерации (мот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стрелковых и танковых войск, ракетных войск и артиллерии, противовоздушной обороны);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организационно-штатная структура и боевые возможности отделения, задачи отделения в ра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личных видах боя; 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состав, назначение, характеристики, порядок размещения современных средств индивидуал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ной бронезащиты и экипировки военнослужащего;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вооружение мотострелкового отделения, назначение и тактико-технические характерист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ки основных видов стрелкового оружия (автомат Калашникова АК-74, ручной пулемет Калашн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кова (РПК), ручной противотанковый гранатомет РПГ-7В, снайперская винтовка Драгунова (СВД);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тельная ручная граната РГД-5, ручная оборонительная граната Ф-1, ручная граната оборон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тельная (РГО), ручная граната наступательная (РГН);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история создания общевоинских уставов;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современных общевоинских уставов;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общевоинские уставы Вооруженных Сил Российской Федерации, их состав и основные пон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тия, определяющие повседневную жизнедеятельность войск;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сущность единоначалия;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командиры (начальники) и подчинённые;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старшие и младшие;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приказ (приказание), порядок его отдачи и выполнения;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воинские звания и военная форма одежды;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воинская дисциплина, её сущность и значение;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по соблюдению требований воинской дисциплины;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способы достижения воинской дисциплины;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положения Строевого устава;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4A56DD" w:rsidRPr="00665643" w:rsidRDefault="002F216C" w:rsidP="00665643">
      <w:pPr>
        <w:pStyle w:val="ae"/>
        <w:numPr>
          <w:ilvl w:val="0"/>
          <w:numId w:val="38"/>
        </w:numPr>
        <w:spacing w:after="0"/>
        <w:ind w:left="284"/>
        <w:jc w:val="both"/>
        <w:rPr>
          <w:sz w:val="24"/>
          <w:szCs w:val="24"/>
          <w:lang w:val="ru-RU"/>
        </w:rPr>
      </w:pPr>
      <w:proofErr w:type="gramStart"/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строевые приёмы и движение без оружия, строевая стойка, выполнение команд «Стан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4A56DD" w:rsidRPr="002F216C" w:rsidRDefault="004A56DD" w:rsidP="00665643">
      <w:pPr>
        <w:spacing w:after="0" w:line="120" w:lineRule="auto"/>
        <w:ind w:left="284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</w:p>
    <w:p w:rsidR="004A56DD" w:rsidRPr="00665643" w:rsidRDefault="002F216C" w:rsidP="00665643">
      <w:pPr>
        <w:pStyle w:val="ae"/>
        <w:numPr>
          <w:ilvl w:val="0"/>
          <w:numId w:val="37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4A56DD" w:rsidRPr="00665643" w:rsidRDefault="002F216C" w:rsidP="00665643">
      <w:pPr>
        <w:pStyle w:val="ae"/>
        <w:numPr>
          <w:ilvl w:val="0"/>
          <w:numId w:val="37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ности»;</w:t>
      </w:r>
    </w:p>
    <w:p w:rsidR="004A56DD" w:rsidRPr="00665643" w:rsidRDefault="002F216C" w:rsidP="00665643">
      <w:pPr>
        <w:pStyle w:val="ae"/>
        <w:numPr>
          <w:ilvl w:val="0"/>
          <w:numId w:val="37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4A56DD" w:rsidRPr="00665643" w:rsidRDefault="002F216C" w:rsidP="00665643">
      <w:pPr>
        <w:pStyle w:val="ae"/>
        <w:numPr>
          <w:ilvl w:val="0"/>
          <w:numId w:val="37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4A56DD" w:rsidRPr="00665643" w:rsidRDefault="002F216C" w:rsidP="00665643">
      <w:pPr>
        <w:pStyle w:val="ae"/>
        <w:numPr>
          <w:ilvl w:val="0"/>
          <w:numId w:val="37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понятия опасной и чрезвычайной ситуации, сходство и различия опасной и чрезвычайной с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туации;</w:t>
      </w:r>
    </w:p>
    <w:p w:rsidR="004A56DD" w:rsidRPr="00665643" w:rsidRDefault="002F216C" w:rsidP="00665643">
      <w:pPr>
        <w:pStyle w:val="ae"/>
        <w:numPr>
          <w:ilvl w:val="0"/>
          <w:numId w:val="37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65643">
        <w:rPr>
          <w:rFonts w:ascii="Times New Roman" w:hAnsi="Times New Roman"/>
          <w:color w:val="000000"/>
          <w:sz w:val="24"/>
          <w:szCs w:val="24"/>
          <w:lang w:val="ru-RU"/>
        </w:rPr>
        <w:t>ния в опасных и чрезвычайных ситуациях.</w:t>
      </w:r>
    </w:p>
    <w:p w:rsidR="004A56DD" w:rsidRPr="002F216C" w:rsidRDefault="004A56DD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быту»: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бытовые отравления и причины их возникновения;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приборами; приемы и правила оказания пе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вой помощи;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зания первой помощи;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ные сообщения;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 xml:space="preserve">ситуации криминогенного характера; 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с малознакомыми людьми;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пытке проникновения в дом посторонних;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аварийных ситуаций на коммунальных системах жизнеобеспечения;</w:t>
      </w:r>
    </w:p>
    <w:p w:rsidR="004A56DD" w:rsidRPr="00682EB6" w:rsidRDefault="002F216C" w:rsidP="00682EB6">
      <w:pPr>
        <w:pStyle w:val="ae"/>
        <w:numPr>
          <w:ilvl w:val="0"/>
          <w:numId w:val="36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A56DD" w:rsidRPr="002F216C" w:rsidRDefault="004A56DD">
      <w:pPr>
        <w:spacing w:after="0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на транспорте»: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дорожного движения и их значение; 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условия обеспечения безопасности участников дорожного движения;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«дорожные ловушки» и правила их предупреждения; световозвращающие элементы и пр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вила их применения;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вила его применения;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чайных ситуациях;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водителя велосипеда, мопеда и иных средств индивидуал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ной мобильности;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велосипеда к пользованию;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дорожно-транспортные происшествия и причины их возникновения;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пожаре на транспорте;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различных видов транспорта (внеуличного, железнодорожного, водного, возду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ного);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дах транспорта, в том числе вызванных террористическим актом;</w:t>
      </w:r>
    </w:p>
    <w:p w:rsidR="004A56DD" w:rsidRPr="00682EB6" w:rsidRDefault="002F216C" w:rsidP="00682EB6">
      <w:pPr>
        <w:pStyle w:val="ae"/>
        <w:numPr>
          <w:ilvl w:val="0"/>
          <w:numId w:val="35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оказания первой помощи при различных травмах в результате чрезв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чайных ситуаций на транспорте.</w:t>
      </w:r>
    </w:p>
    <w:p w:rsidR="004A56DD" w:rsidRPr="002F216C" w:rsidRDefault="004A56DD" w:rsidP="00682EB6">
      <w:pPr>
        <w:spacing w:after="0" w:line="120" w:lineRule="auto"/>
        <w:ind w:left="284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«Безопасность в общественных местах»: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ных местах;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массовые мероприятия и правила подготовки к ним;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дении заложников;</w:t>
      </w:r>
    </w:p>
    <w:p w:rsidR="004A56DD" w:rsidRPr="00682EB6" w:rsidRDefault="002F216C" w:rsidP="00682EB6">
      <w:pPr>
        <w:pStyle w:val="ae"/>
        <w:numPr>
          <w:ilvl w:val="0"/>
          <w:numId w:val="34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4A56DD" w:rsidRPr="002F216C" w:rsidRDefault="004A56DD">
      <w:pPr>
        <w:spacing w:after="0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7 «Безопасность в природной среде»: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 и их классификация;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номному существованию;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автономном пребывании в природной среде;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горах;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снежные лавины, их характеристики и опасности, порядок действий, необходимый для сн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жения риска попадания в лавину;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сели, их характеристики и опасности, порядок действий при попадании в зону селя;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на оборудованных и н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оборудованных пляжах;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тонущего человека; правила поведения при н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хождении на плавсредствах; правила поведения при нахождении на льду, порядок действий при обнар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жении человека в полынье;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наводнения, их характеристики и опасности, порядок действий при наводнении;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цунами, их характеристики и опасности, порядок действий при нахождении в зоне цунами;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грозы, их характеристики и опасности, порядок действий при попадании в грозу;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землетрясения и извержения вулканов, их характеристики и опасности, порядок де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ствий при землетрясении, в том числе при попадании под завал, при нахождении в зоне извержения ву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кана;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«экология» и «экологическая культура», значение экологии для у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тойчивого развития общества;</w:t>
      </w:r>
    </w:p>
    <w:p w:rsidR="004A56DD" w:rsidRPr="00682EB6" w:rsidRDefault="002F216C" w:rsidP="00682EB6">
      <w:pPr>
        <w:pStyle w:val="ae"/>
        <w:numPr>
          <w:ilvl w:val="0"/>
          <w:numId w:val="33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неблагоприятной экологической обстановке (з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грязнении атмосферы).</w:t>
      </w:r>
    </w:p>
    <w:p w:rsidR="004A56DD" w:rsidRPr="002F216C" w:rsidRDefault="004A56DD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«Основы медицинских знаний. Оказание первой помощи»: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века;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щиты от них;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дения (эпидемия, пандемия); мероприятия, проводимые государством по обеспечению безопа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ности населения при угрозе и во время чрезвычайных ситуаций биолого-социального происх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ждения (эпидемия, пандемия, эпизоотия, панзоотия, эпифитотия, панфитотия);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ных заболеваний;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стресс и его влияние на человека, меры профилактики стресса, способы саморегуляции эм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циональных состояний;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4A56DD" w:rsidRPr="00682EB6" w:rsidRDefault="002F216C" w:rsidP="00682EB6">
      <w:pPr>
        <w:pStyle w:val="ae"/>
        <w:numPr>
          <w:ilvl w:val="0"/>
          <w:numId w:val="32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ской поддержки пострадавшего.</w:t>
      </w:r>
    </w:p>
    <w:p w:rsidR="004A56DD" w:rsidRPr="002F216C" w:rsidRDefault="004A56DD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 w:line="264" w:lineRule="auto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«Безопасность в социуме»: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вия в группе, признаки конструктивного и деструктивного общения;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 и стадии его развития, факторы и причины развития конфли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та;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условия и ситуации возникновения межличностных и групповых конфликтов, без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пасные и эффективные способы избегания и разрешения конфликтных ситуаций;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для снижения риска конфликта и порядок действий при его опасных пр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явлениях;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опасные формы проявления конфликта: агрессия, домашнее насилие и буллинг;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бы противостояния им;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тельство, подстрекательство к действиям, которые могут причинить вред жи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ни и здоровью, и вовлечение в преступную, асоциальную или деструктивную де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тельность) и способы защиты от них;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ведения;</w:t>
      </w:r>
    </w:p>
    <w:p w:rsidR="004A56DD" w:rsidRPr="00682EB6" w:rsidRDefault="002F216C" w:rsidP="00682EB6">
      <w:pPr>
        <w:pStyle w:val="ae"/>
        <w:numPr>
          <w:ilvl w:val="0"/>
          <w:numId w:val="31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4A56DD" w:rsidRPr="002F216C" w:rsidRDefault="004A56DD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 «Безопасность в информационном пространстве»: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ютерных угроз, положительные возможности цифровой среды;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новения опасных ситуаций в личном цифровом пространстве;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опасные явления цифровой среды: вредоносные программы и приложения и их разновидн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сти;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виды опасного и запрещённого контента в Интернете и его признаки, приёмы расп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знавания опасностей при использовании Интернета;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цифрового поведения, необходимого для снижения рисков и угроз при и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пользовании Интернета (кибербуллинга, вербовки в различные организации и гру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пы);</w:t>
      </w:r>
    </w:p>
    <w:p w:rsidR="004A56DD" w:rsidRPr="00682EB6" w:rsidRDefault="002F216C" w:rsidP="00682EB6">
      <w:pPr>
        <w:pStyle w:val="ae"/>
        <w:numPr>
          <w:ilvl w:val="0"/>
          <w:numId w:val="30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течения в Интернете, их признаки и опасности, правила безопасного использ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вания Интернета по предотвращению рисков и угроз вовлечения в разли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ную деструктивную деятельность.</w:t>
      </w:r>
    </w:p>
    <w:p w:rsidR="004A56DD" w:rsidRPr="002F216C" w:rsidRDefault="004A56DD">
      <w:pPr>
        <w:spacing w:after="0"/>
        <w:ind w:left="120"/>
        <w:rPr>
          <w:sz w:val="24"/>
          <w:szCs w:val="24"/>
          <w:lang w:val="ru-RU"/>
        </w:rPr>
      </w:pPr>
    </w:p>
    <w:p w:rsidR="004A56DD" w:rsidRPr="002F216C" w:rsidRDefault="002F216C">
      <w:pPr>
        <w:spacing w:after="0"/>
        <w:ind w:left="120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4A56DD" w:rsidRPr="00682EB6" w:rsidRDefault="002F216C" w:rsidP="00682EB6">
      <w:pPr>
        <w:pStyle w:val="ae"/>
        <w:numPr>
          <w:ilvl w:val="0"/>
          <w:numId w:val="2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ния и последствия;</w:t>
      </w:r>
    </w:p>
    <w:p w:rsidR="004A56DD" w:rsidRPr="00682EB6" w:rsidRDefault="002F216C" w:rsidP="00682EB6">
      <w:pPr>
        <w:pStyle w:val="ae"/>
        <w:numPr>
          <w:ilvl w:val="0"/>
          <w:numId w:val="2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ской опасности;</w:t>
      </w:r>
    </w:p>
    <w:p w:rsidR="004A56DD" w:rsidRPr="00682EB6" w:rsidRDefault="002F216C" w:rsidP="00682EB6">
      <w:pPr>
        <w:pStyle w:val="ae"/>
        <w:numPr>
          <w:ilvl w:val="0"/>
          <w:numId w:val="2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му, контртеррористическая операция и её цели;</w:t>
      </w:r>
    </w:p>
    <w:p w:rsidR="004A56DD" w:rsidRPr="00682EB6" w:rsidRDefault="002F216C" w:rsidP="00682EB6">
      <w:pPr>
        <w:pStyle w:val="ae"/>
        <w:numPr>
          <w:ilvl w:val="0"/>
          <w:numId w:val="2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дения;</w:t>
      </w:r>
    </w:p>
    <w:p w:rsidR="004A56DD" w:rsidRPr="00682EB6" w:rsidRDefault="002F216C" w:rsidP="00682EB6">
      <w:pPr>
        <w:pStyle w:val="ae"/>
        <w:numPr>
          <w:ilvl w:val="0"/>
          <w:numId w:val="2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жении;</w:t>
      </w:r>
    </w:p>
    <w:p w:rsidR="004A56DD" w:rsidRPr="00682EB6" w:rsidRDefault="002F216C" w:rsidP="00682EB6">
      <w:pPr>
        <w:pStyle w:val="ae"/>
        <w:numPr>
          <w:ilvl w:val="0"/>
          <w:numId w:val="29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682EB6">
        <w:rPr>
          <w:rFonts w:ascii="Times New Roman" w:hAnsi="Times New Roman"/>
          <w:color w:val="000000"/>
          <w:sz w:val="24"/>
          <w:szCs w:val="24"/>
          <w:lang w:val="ru-RU"/>
        </w:rPr>
        <w:t>ного устройства).</w:t>
      </w:r>
    </w:p>
    <w:p w:rsidR="004A56DD" w:rsidRPr="002F216C" w:rsidRDefault="004A56DD" w:rsidP="00682EB6">
      <w:pPr>
        <w:ind w:left="284"/>
        <w:rPr>
          <w:sz w:val="24"/>
          <w:szCs w:val="24"/>
          <w:lang w:val="ru-RU"/>
        </w:rPr>
        <w:sectPr w:rsidR="004A56DD" w:rsidRPr="002F216C" w:rsidSect="002F216C">
          <w:pgSz w:w="11906" w:h="16383"/>
          <w:pgMar w:top="1134" w:right="567" w:bottom="567" w:left="1134" w:header="720" w:footer="720" w:gutter="0"/>
          <w:cols w:space="720"/>
        </w:sectPr>
      </w:pPr>
    </w:p>
    <w:p w:rsidR="004A56DD" w:rsidRPr="002F216C" w:rsidRDefault="004A56DD">
      <w:pPr>
        <w:spacing w:after="0"/>
        <w:ind w:left="120"/>
        <w:rPr>
          <w:sz w:val="24"/>
          <w:szCs w:val="24"/>
          <w:lang w:val="ru-RU"/>
        </w:rPr>
      </w:pPr>
      <w:bookmarkStart w:id="7" w:name="block-32514421"/>
      <w:bookmarkEnd w:id="6"/>
    </w:p>
    <w:p w:rsidR="004A56DD" w:rsidRPr="002F216C" w:rsidRDefault="002F216C" w:rsidP="00682EB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A56DD" w:rsidRPr="002F216C" w:rsidRDefault="004A56DD" w:rsidP="00682EB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4A56DD" w:rsidRPr="002F216C" w:rsidRDefault="002F216C" w:rsidP="00682EB6">
      <w:pPr>
        <w:spacing w:after="0"/>
        <w:ind w:left="120"/>
        <w:jc w:val="center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ностями, принятыми в обществе правилами и нормами поведения. Способствуют процессам сам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познания, самовоспитания и саморазвития, формирования внутренней позиции личности и проя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ляются в индивидуальных социально значимых 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чествах, которые </w:t>
      </w: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выражаются</w:t>
      </w:r>
      <w:proofErr w:type="gramEnd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определению; осмысленному ведению здорового и безопасного образа жизни и соблюдению пр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вил экологического повед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ния; к целенаправленной социально значимой деятельности; принятию внутренней поз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ции личности как особого ценностного отношения к себе, к окружающим людям и к жи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 в целом.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ций и расширение опыта деятельности на её основе.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 изучения ОБЗР включают: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1) патриотическое воспитание:</w:t>
      </w:r>
    </w:p>
    <w:p w:rsidR="004A56DD" w:rsidRPr="00682EB6" w:rsidRDefault="002F216C" w:rsidP="00682EB6">
      <w:pPr>
        <w:pStyle w:val="ae"/>
        <w:numPr>
          <w:ilvl w:val="0"/>
          <w:numId w:val="28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</w:t>
      </w: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ь</w:t>
      </w: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ном обществе, проявление интереса к познанию родного языка, истории, культуры Росси</w:t>
      </w: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й</w:t>
      </w: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ской Федерации, своего края, народов России;</w:t>
      </w:r>
    </w:p>
    <w:p w:rsidR="004A56DD" w:rsidRPr="00682EB6" w:rsidRDefault="002F216C" w:rsidP="00682EB6">
      <w:pPr>
        <w:pStyle w:val="ae"/>
        <w:numPr>
          <w:ilvl w:val="0"/>
          <w:numId w:val="28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A56DD" w:rsidRPr="00682EB6" w:rsidRDefault="002F216C" w:rsidP="00682EB6">
      <w:pPr>
        <w:pStyle w:val="ae"/>
        <w:numPr>
          <w:ilvl w:val="0"/>
          <w:numId w:val="28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</w:t>
      </w: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му наследию и памятникам, традициям разных народов, проживающих в родной стране;</w:t>
      </w:r>
    </w:p>
    <w:p w:rsidR="004A56DD" w:rsidRPr="00682EB6" w:rsidRDefault="002F216C" w:rsidP="00682EB6">
      <w:pPr>
        <w:pStyle w:val="ae"/>
        <w:numPr>
          <w:ilvl w:val="0"/>
          <w:numId w:val="28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682EB6">
        <w:rPr>
          <w:rFonts w:ascii="Times New Roman" w:hAnsi="Times New Roman"/>
          <w:color w:val="333333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2) гражданское воспитание: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неприятие любых форм экстремизма, дискриминации;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понимание роли различных социальных институтов в жизни человека; представление об о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новных правах, свободах и обязанностях гражданина, социальных нормах и правилах ме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ж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личностных отношений в поликультурном и многоконфессиональном общес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ве;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представление о способах противодействия коррупции;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зации;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гуманитарной деятельности (волонтёрство, помощь людям, нужда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ю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щимся в ней);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печении мер безопасности личности, общества и государства;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понимание и признание особой роли государства в обеспечении государственной и междун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ального характера;</w:t>
      </w:r>
    </w:p>
    <w:p w:rsidR="004A56DD" w:rsidRPr="00463C56" w:rsidRDefault="002F216C" w:rsidP="00682EB6">
      <w:pPr>
        <w:pStyle w:val="ae"/>
        <w:numPr>
          <w:ilvl w:val="0"/>
          <w:numId w:val="2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знание и понимание роли государства в противодействии основным вызовам совр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структи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ному диалогу с другими людьми;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3) духовно-нравственное воспитание:</w:t>
      </w:r>
    </w:p>
    <w:p w:rsidR="004A56DD" w:rsidRPr="00463C56" w:rsidRDefault="002F216C" w:rsidP="00463C56">
      <w:pPr>
        <w:pStyle w:val="ae"/>
        <w:numPr>
          <w:ilvl w:val="0"/>
          <w:numId w:val="2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4A56DD" w:rsidRPr="00463C56" w:rsidRDefault="002F216C" w:rsidP="00463C56">
      <w:pPr>
        <w:pStyle w:val="ae"/>
        <w:numPr>
          <w:ilvl w:val="0"/>
          <w:numId w:val="2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ю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дей с позиции нравственных и правовых норм с учётом осознания последствий поступков;</w:t>
      </w:r>
    </w:p>
    <w:p w:rsidR="004A56DD" w:rsidRPr="00463C56" w:rsidRDefault="002F216C" w:rsidP="00463C56">
      <w:pPr>
        <w:pStyle w:val="ae"/>
        <w:numPr>
          <w:ilvl w:val="0"/>
          <w:numId w:val="2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ях индивидуального и общественного пространства;</w:t>
      </w:r>
    </w:p>
    <w:p w:rsidR="004A56DD" w:rsidRPr="00463C56" w:rsidRDefault="002F216C" w:rsidP="00463C56">
      <w:pPr>
        <w:pStyle w:val="ae"/>
        <w:numPr>
          <w:ilvl w:val="0"/>
          <w:numId w:val="2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ребление наркотиков, алкоголя, курения и нанесение иного вреда собственному здоровью и здоровью окружающих;</w:t>
      </w:r>
    </w:p>
    <w:p w:rsidR="004A56DD" w:rsidRPr="00463C56" w:rsidRDefault="002F216C" w:rsidP="00463C56">
      <w:pPr>
        <w:pStyle w:val="ae"/>
        <w:numPr>
          <w:ilvl w:val="0"/>
          <w:numId w:val="2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ч</w:t>
      </w:r>
      <w:r w:rsidRPr="00463C56">
        <w:rPr>
          <w:rFonts w:ascii="Times New Roman" w:hAnsi="Times New Roman"/>
          <w:color w:val="333333"/>
          <w:sz w:val="24"/>
          <w:szCs w:val="24"/>
          <w:lang w:val="ru-RU"/>
        </w:rPr>
        <w:t>ной безопасности и безопасности других людей;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4) эстетическое воспитание:</w:t>
      </w:r>
    </w:p>
    <w:p w:rsidR="004A56DD" w:rsidRPr="002F216C" w:rsidRDefault="002F216C" w:rsidP="002F216C">
      <w:pPr>
        <w:pStyle w:val="ae"/>
        <w:numPr>
          <w:ilvl w:val="0"/>
          <w:numId w:val="2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вать прекрасное в повседневной жизни;</w:t>
      </w:r>
    </w:p>
    <w:p w:rsidR="004A56DD" w:rsidRPr="002F216C" w:rsidRDefault="002F216C" w:rsidP="002F216C">
      <w:pPr>
        <w:pStyle w:val="ae"/>
        <w:numPr>
          <w:ilvl w:val="0"/>
          <w:numId w:val="2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5) ценности научного познания:</w:t>
      </w:r>
    </w:p>
    <w:p w:rsidR="004A56DD" w:rsidRPr="002F216C" w:rsidRDefault="002F216C" w:rsidP="002F216C">
      <w:pPr>
        <w:pStyle w:val="ae"/>
        <w:numPr>
          <w:ilvl w:val="0"/>
          <w:numId w:val="2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кономерностях развития человека, природы и общества, взаимосвязях ч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ловека с природной и социальной средой;</w:t>
      </w:r>
    </w:p>
    <w:p w:rsidR="004A56DD" w:rsidRPr="002F216C" w:rsidRDefault="002F216C" w:rsidP="002F216C">
      <w:pPr>
        <w:pStyle w:val="ae"/>
        <w:numPr>
          <w:ilvl w:val="0"/>
          <w:numId w:val="2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навыками исследовательской деятельности, установка на 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мысление опыта, наблюдений, поступков и стремление совершенствовать пути достижения индивид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альн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го и коллективного благополучия;</w:t>
      </w:r>
    </w:p>
    <w:p w:rsidR="004A56DD" w:rsidRPr="002F216C" w:rsidRDefault="002F216C" w:rsidP="002F216C">
      <w:pPr>
        <w:pStyle w:val="ae"/>
        <w:numPr>
          <w:ilvl w:val="0"/>
          <w:numId w:val="2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формирование современной научной картины мира, понимание причин, механизмов возни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новения и последствий распространённых </w:t>
      </w: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видов</w:t>
      </w:r>
      <w:proofErr w:type="gramEnd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 опасных и чрезвычайных 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туаций, которые могут произойти во время пребывания в различных средах (бытовые условия, дорожное дв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жение, общественные места и социум, природа, коммуникац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онные связи и каналы);</w:t>
      </w:r>
    </w:p>
    <w:p w:rsidR="004A56DD" w:rsidRPr="002F216C" w:rsidRDefault="002F216C" w:rsidP="002F216C">
      <w:pPr>
        <w:pStyle w:val="ae"/>
        <w:numPr>
          <w:ilvl w:val="0"/>
          <w:numId w:val="2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вать и прогнозировать неблагоприятные факторы обстановки и принимать обоснованные 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шения в опасных или чрезвычайных ситуациях с учётом реальных условий и возможностей;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6) физическое воспитание, формирование культуры здоровья и эмоционального благ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получия: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понимание личностного смысла изучения учебного предмета ОБЗР, его значения для безопа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ной и продуктивной жизнедеятельности человека, общества и государства;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осознание ценности жизни;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гулярная физическая активность);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осознание последствий и неприятие вредных привычек (употребление алкоголя, на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котиков, курение) и иных форм вреда для физического и психического здоровья;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тернет–среде</w:t>
      </w:r>
      <w:proofErr w:type="gramEnd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способность адаптироваться к стрессовым ситуациям и меняющимся социальным, информ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ционным и природным условиям, в том числе осмысливая собственный опыт и выстраивая дал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ь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нейшие цели;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умение </w:t>
      </w: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принимать себя и других людей, не осуждая</w:t>
      </w:r>
      <w:proofErr w:type="gramEnd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собстве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ным эмоциональным состоянием;</w:t>
      </w:r>
    </w:p>
    <w:p w:rsidR="004A56DD" w:rsidRPr="002F216C" w:rsidRDefault="002F216C" w:rsidP="002F216C">
      <w:pPr>
        <w:pStyle w:val="ae"/>
        <w:numPr>
          <w:ilvl w:val="0"/>
          <w:numId w:val="2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7) трудовое воспитание: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установка на активное участие в решении практических задач (в рамках семьи, орг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низации, населенного пункта, родного края) технологической и социальной направленности, спосо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б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ность инициировать, планировать и самостоятельно выполнять так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го рода деятельность;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готовность адаптироваться в профессиональной среде;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уважение к труду и результатам трудовой деятельности;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нов с учётом личных и общественных интересов и потребностей;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дивидуальной защиты, приёмы рационального и безопасного поведения в опасных и чрезв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ы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чайных ситуациях;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ке дыхания, наружных кровотечениях, попадании инородных тел в верхние дыхательные 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ти, травмах различных областей тела, ожогах, отморожениях, отра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лениях;</w:t>
      </w:r>
    </w:p>
    <w:p w:rsidR="004A56DD" w:rsidRPr="002F216C" w:rsidRDefault="002F216C" w:rsidP="002F216C">
      <w:pPr>
        <w:pStyle w:val="ae"/>
        <w:numPr>
          <w:ilvl w:val="0"/>
          <w:numId w:val="22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туаций во время пребывания в различных средах (в помещении, на улице, на природе, в общ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ственных местах и на массовых мероприятиях, при коммуникации, при воздействии рисков кул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ь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турной среды);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8) экологическое воспитание:</w:t>
      </w:r>
    </w:p>
    <w:p w:rsidR="004A56DD" w:rsidRPr="002F216C" w:rsidRDefault="002F216C" w:rsidP="002F216C">
      <w:pPr>
        <w:pStyle w:val="ae"/>
        <w:numPr>
          <w:ilvl w:val="0"/>
          <w:numId w:val="21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A56DD" w:rsidRPr="002F216C" w:rsidRDefault="002F216C" w:rsidP="002F216C">
      <w:pPr>
        <w:pStyle w:val="ae"/>
        <w:numPr>
          <w:ilvl w:val="0"/>
          <w:numId w:val="21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повышение уровня экологической культуры, осознание глобального характера экол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гических проблем и путей их решения; активное неприятие действий, приносящих вред окружающей среде;</w:t>
      </w:r>
    </w:p>
    <w:p w:rsidR="004A56DD" w:rsidRPr="002F216C" w:rsidRDefault="002F216C" w:rsidP="002F216C">
      <w:pPr>
        <w:pStyle w:val="ae"/>
        <w:numPr>
          <w:ilvl w:val="0"/>
          <w:numId w:val="21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нологической и социальной сред;</w:t>
      </w:r>
    </w:p>
    <w:p w:rsidR="004A56DD" w:rsidRPr="002F216C" w:rsidRDefault="002F216C" w:rsidP="002F216C">
      <w:pPr>
        <w:pStyle w:val="ae"/>
        <w:numPr>
          <w:ilvl w:val="0"/>
          <w:numId w:val="21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4A56DD" w:rsidRPr="002F216C" w:rsidRDefault="002F216C" w:rsidP="002F216C">
      <w:pPr>
        <w:pStyle w:val="ae"/>
        <w:numPr>
          <w:ilvl w:val="0"/>
          <w:numId w:val="21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4A56DD" w:rsidRPr="002F216C" w:rsidRDefault="004A56D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A56DD" w:rsidRPr="002F216C" w:rsidRDefault="002F216C" w:rsidP="002F216C">
      <w:pPr>
        <w:spacing w:after="0"/>
        <w:ind w:left="120"/>
        <w:jc w:val="center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2F216C" w:rsidRPr="002F216C" w:rsidRDefault="002F216C" w:rsidP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 результате изучения ОБЗР на уровне основного общего образования у обучающегося б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дут сформированы познавательные универсальные учебные действия, коммуникативные униве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сальные учебные действия, регулятивные универсальные учебные действия, совместная деятел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ь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ность.</w:t>
      </w:r>
    </w:p>
    <w:p w:rsidR="004A56DD" w:rsidRPr="002F216C" w:rsidRDefault="002F216C" w:rsidP="002F216C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Познавательные универсальные учебные действия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логические действия:</w:t>
      </w:r>
    </w:p>
    <w:p w:rsidR="004A56DD" w:rsidRPr="002F216C" w:rsidRDefault="002F216C" w:rsidP="002F216C">
      <w:pPr>
        <w:pStyle w:val="ae"/>
        <w:numPr>
          <w:ilvl w:val="0"/>
          <w:numId w:val="2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4A56DD" w:rsidRPr="002F216C" w:rsidRDefault="002F216C" w:rsidP="002F216C">
      <w:pPr>
        <w:pStyle w:val="ae"/>
        <w:numPr>
          <w:ilvl w:val="0"/>
          <w:numId w:val="2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A56DD" w:rsidRPr="002F216C" w:rsidRDefault="002F216C" w:rsidP="002F216C">
      <w:pPr>
        <w:pStyle w:val="ae"/>
        <w:numPr>
          <w:ilvl w:val="0"/>
          <w:numId w:val="2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 учётом предложенной задачи выявлять закономерности и противоречия в рассма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риваемых фактах, данных и наблюдениях;</w:t>
      </w:r>
    </w:p>
    <w:p w:rsidR="004A56DD" w:rsidRPr="002F216C" w:rsidRDefault="002F216C" w:rsidP="002F216C">
      <w:pPr>
        <w:pStyle w:val="ae"/>
        <w:numPr>
          <w:ilvl w:val="0"/>
          <w:numId w:val="2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4A56DD" w:rsidRPr="002F216C" w:rsidRDefault="002F216C" w:rsidP="002F216C">
      <w:pPr>
        <w:pStyle w:val="ae"/>
        <w:numPr>
          <w:ilvl w:val="0"/>
          <w:numId w:val="2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выявлять дефицит информации, данных, необходимых для решения поставленной 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дачи;</w:t>
      </w:r>
    </w:p>
    <w:p w:rsidR="004A56DD" w:rsidRPr="002F216C" w:rsidRDefault="002F216C" w:rsidP="002F216C">
      <w:pPr>
        <w:pStyle w:val="ae"/>
        <w:numPr>
          <w:ilvl w:val="0"/>
          <w:numId w:val="2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выявлять причинно-следственные связи при изучении явлений и процессов; пров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56DD" w:rsidRPr="002F216C" w:rsidRDefault="002F216C" w:rsidP="002F216C">
      <w:pPr>
        <w:pStyle w:val="ae"/>
        <w:numPr>
          <w:ilvl w:val="0"/>
          <w:numId w:val="2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способ решения учебной задачи (сравнивать несколько 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риантов решения, выбирать наиболее подходящий с учётом самостоятельно выделе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ных критериев).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исследовательские действия:</w:t>
      </w:r>
    </w:p>
    <w:p w:rsidR="004A56DD" w:rsidRPr="002F216C" w:rsidRDefault="002F216C" w:rsidP="002F216C">
      <w:pPr>
        <w:pStyle w:val="ae"/>
        <w:numPr>
          <w:ilvl w:val="0"/>
          <w:numId w:val="1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формулировать проблемные вопросы, отражающие несоответствие между рассматр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ваемым и наиболее благоприятным состоянием объекта (явления) повседневной жи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ни;</w:t>
      </w:r>
    </w:p>
    <w:p w:rsidR="004A56DD" w:rsidRPr="002F216C" w:rsidRDefault="002F216C" w:rsidP="002F216C">
      <w:pPr>
        <w:pStyle w:val="ae"/>
        <w:numPr>
          <w:ilvl w:val="0"/>
          <w:numId w:val="1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тировать свою точку зрения, делать обоснованные выводы по результатам исследования;</w:t>
      </w:r>
    </w:p>
    <w:p w:rsidR="004A56DD" w:rsidRPr="002F216C" w:rsidRDefault="002F216C" w:rsidP="002F216C">
      <w:pPr>
        <w:pStyle w:val="ae"/>
        <w:numPr>
          <w:ilvl w:val="0"/>
          <w:numId w:val="1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та (явления), устанавливать причинно-следственные связи;</w:t>
      </w:r>
    </w:p>
    <w:p w:rsidR="004A56DD" w:rsidRPr="002F216C" w:rsidRDefault="002F216C" w:rsidP="002F216C">
      <w:pPr>
        <w:pStyle w:val="ae"/>
        <w:numPr>
          <w:ilvl w:val="0"/>
          <w:numId w:val="1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гичных или сходных ситуациях, а также выдвигать предположения об их развитии в новых 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ловиях и контекстах.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информацией:</w:t>
      </w:r>
    </w:p>
    <w:p w:rsidR="004A56DD" w:rsidRPr="002F216C" w:rsidRDefault="002F216C" w:rsidP="002F216C">
      <w:pPr>
        <w:pStyle w:val="ae"/>
        <w:numPr>
          <w:ilvl w:val="0"/>
          <w:numId w:val="1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применять различные методы, инструменты и запросы при поиске и отборе информ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ции или данных из источников с учётом предложенной учебной задачи и заданных критериев;</w:t>
      </w:r>
    </w:p>
    <w:p w:rsidR="004A56DD" w:rsidRPr="002F216C" w:rsidRDefault="002F216C" w:rsidP="002F216C">
      <w:pPr>
        <w:pStyle w:val="ae"/>
        <w:numPr>
          <w:ilvl w:val="0"/>
          <w:numId w:val="1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дов и форм представления;</w:t>
      </w:r>
    </w:p>
    <w:p w:rsidR="004A56DD" w:rsidRPr="002F216C" w:rsidRDefault="002F216C" w:rsidP="002F216C">
      <w:pPr>
        <w:pStyle w:val="ae"/>
        <w:numPr>
          <w:ilvl w:val="0"/>
          <w:numId w:val="1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находить сходные аргументы (подтверждающие или опровергающие одну и ту же идею, ве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сию) в различных информационных источниках;</w:t>
      </w:r>
    </w:p>
    <w:p w:rsidR="004A56DD" w:rsidRPr="002F216C" w:rsidRDefault="002F216C" w:rsidP="002F216C">
      <w:pPr>
        <w:pStyle w:val="ae"/>
        <w:numPr>
          <w:ilvl w:val="0"/>
          <w:numId w:val="1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оптимальную форму представления информации и иллюс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рировать решаемые задачи несложными схемами, диаграммами, иной графикой и их комбинациями;</w:t>
      </w:r>
    </w:p>
    <w:p w:rsidR="004A56DD" w:rsidRPr="002F216C" w:rsidRDefault="002F216C" w:rsidP="002F216C">
      <w:pPr>
        <w:pStyle w:val="ae"/>
        <w:numPr>
          <w:ilvl w:val="0"/>
          <w:numId w:val="1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ком или сформулированным самостоятельно;</w:t>
      </w:r>
    </w:p>
    <w:p w:rsidR="004A56DD" w:rsidRPr="002F216C" w:rsidRDefault="002F216C" w:rsidP="002F216C">
      <w:pPr>
        <w:pStyle w:val="ae"/>
        <w:numPr>
          <w:ilvl w:val="0"/>
          <w:numId w:val="1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4A56DD" w:rsidRPr="002F216C" w:rsidRDefault="002F216C" w:rsidP="002F216C">
      <w:pPr>
        <w:pStyle w:val="ae"/>
        <w:numPr>
          <w:ilvl w:val="0"/>
          <w:numId w:val="1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овладение системой универсальных познавательных действий обеспечивает сформ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рованность когнитивных навыков обучающихся.</w:t>
      </w:r>
    </w:p>
    <w:p w:rsidR="002F216C" w:rsidRDefault="002F216C" w:rsidP="002F216C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4A56DD" w:rsidRPr="002F216C" w:rsidRDefault="002F216C" w:rsidP="002F216C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Коммуникативные универсальные учебные действия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Общение:</w:t>
      </w:r>
    </w:p>
    <w:p w:rsidR="004A56DD" w:rsidRPr="002F216C" w:rsidRDefault="002F216C" w:rsidP="002F216C">
      <w:pPr>
        <w:pStyle w:val="ae"/>
        <w:numPr>
          <w:ilvl w:val="0"/>
          <w:numId w:val="1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ответствии с форматом и целями общения, определять предпосылки возникновения ко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фликтных ситуаций и выстраивать грамотное общение для их смягч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ния;</w:t>
      </w:r>
    </w:p>
    <w:p w:rsidR="004A56DD" w:rsidRPr="002F216C" w:rsidRDefault="002F216C" w:rsidP="002F216C">
      <w:pPr>
        <w:pStyle w:val="ae"/>
        <w:numPr>
          <w:ilvl w:val="0"/>
          <w:numId w:val="1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рения других людей, уважительно, в корректной форме формулировать свои взгляды;</w:t>
      </w:r>
    </w:p>
    <w:p w:rsidR="004A56DD" w:rsidRPr="002F216C" w:rsidRDefault="002F216C" w:rsidP="002F216C">
      <w:pPr>
        <w:pStyle w:val="ae"/>
        <w:numPr>
          <w:ilvl w:val="0"/>
          <w:numId w:val="1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чие и сходство позиций;</w:t>
      </w:r>
    </w:p>
    <w:p w:rsidR="004A56DD" w:rsidRPr="002F216C" w:rsidRDefault="002F216C" w:rsidP="002F216C">
      <w:pPr>
        <w:pStyle w:val="ae"/>
        <w:numPr>
          <w:ilvl w:val="0"/>
          <w:numId w:val="1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A56DD" w:rsidRPr="002F216C" w:rsidRDefault="002F216C" w:rsidP="002F216C">
      <w:pPr>
        <w:pStyle w:val="ae"/>
        <w:numPr>
          <w:ilvl w:val="0"/>
          <w:numId w:val="1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лее целесообразный формат выступления и готовить различные презентацио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ные материалы.</w:t>
      </w:r>
    </w:p>
    <w:p w:rsidR="002F216C" w:rsidRDefault="002F216C" w:rsidP="002F216C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4A56DD" w:rsidRPr="002F216C" w:rsidRDefault="002F216C" w:rsidP="002F216C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Регулятивные универсальные учебные действия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Самоорганизация:</w:t>
      </w:r>
    </w:p>
    <w:p w:rsidR="004A56DD" w:rsidRPr="002F216C" w:rsidRDefault="002F216C" w:rsidP="002F216C">
      <w:pPr>
        <w:pStyle w:val="ae"/>
        <w:numPr>
          <w:ilvl w:val="0"/>
          <w:numId w:val="16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выявлять проблемные вопросы, требующие решения в жизненных и учебных ситу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циях;</w:t>
      </w:r>
    </w:p>
    <w:p w:rsidR="004A56DD" w:rsidRPr="002F216C" w:rsidRDefault="002F216C" w:rsidP="002F216C">
      <w:pPr>
        <w:pStyle w:val="ae"/>
        <w:numPr>
          <w:ilvl w:val="0"/>
          <w:numId w:val="16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ставлять алгоритм (часть алгоритма) и выбирать способ решения учебной задачи с учётом со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б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ственных возможностей и имеющихся ресурсов;</w:t>
      </w:r>
    </w:p>
    <w:p w:rsidR="004A56DD" w:rsidRPr="002F216C" w:rsidRDefault="002F216C" w:rsidP="002F216C">
      <w:pPr>
        <w:pStyle w:val="ae"/>
        <w:numPr>
          <w:ilvl w:val="0"/>
          <w:numId w:val="16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мости корректировать предложенный алгоритм, брать ответственность за прин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я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тое решение.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Самоконтроль, эмоциональный интеллект:</w:t>
      </w:r>
    </w:p>
    <w:p w:rsidR="004A56DD" w:rsidRPr="002F216C" w:rsidRDefault="002F216C" w:rsidP="002F216C">
      <w:pPr>
        <w:pStyle w:val="ae"/>
        <w:numPr>
          <w:ilvl w:val="0"/>
          <w:numId w:val="15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давать оценку ситуации, предвидеть трудности, которые могут возникнуть при решении уче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б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ной задачи, и вносить коррективы в деятельность на основе новых обсто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я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тельств;</w:t>
      </w:r>
    </w:p>
    <w:p w:rsidR="004A56DD" w:rsidRPr="002F216C" w:rsidRDefault="002F216C" w:rsidP="002F216C">
      <w:pPr>
        <w:pStyle w:val="ae"/>
        <w:numPr>
          <w:ilvl w:val="0"/>
          <w:numId w:val="15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обретённому опыту, уметь находить </w:t>
      </w: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позитивное</w:t>
      </w:r>
      <w:proofErr w:type="gramEnd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 в произошедшей ситу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ции;</w:t>
      </w:r>
    </w:p>
    <w:p w:rsidR="004A56DD" w:rsidRPr="002F216C" w:rsidRDefault="002F216C" w:rsidP="002F216C">
      <w:pPr>
        <w:pStyle w:val="ae"/>
        <w:numPr>
          <w:ilvl w:val="0"/>
          <w:numId w:val="15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</w:t>
      </w:r>
    </w:p>
    <w:p w:rsidR="004A56DD" w:rsidRPr="002F216C" w:rsidRDefault="002F216C" w:rsidP="002F216C">
      <w:pPr>
        <w:pStyle w:val="ae"/>
        <w:numPr>
          <w:ilvl w:val="0"/>
          <w:numId w:val="15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зировать их причины;</w:t>
      </w:r>
    </w:p>
    <w:p w:rsidR="004A56DD" w:rsidRPr="002F216C" w:rsidRDefault="002F216C" w:rsidP="002F216C">
      <w:pPr>
        <w:pStyle w:val="ae"/>
        <w:numPr>
          <w:ilvl w:val="0"/>
          <w:numId w:val="15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ставить себя на место другого человека, понимать мотивы и намерения другого человека, рег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лировать способ выражения эмоций;</w:t>
      </w:r>
    </w:p>
    <w:p w:rsidR="004A56DD" w:rsidRPr="002F216C" w:rsidRDefault="002F216C" w:rsidP="002F216C">
      <w:pPr>
        <w:pStyle w:val="ae"/>
        <w:numPr>
          <w:ilvl w:val="0"/>
          <w:numId w:val="15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4A56DD" w:rsidRPr="002F216C" w:rsidRDefault="002F216C" w:rsidP="002F216C">
      <w:pPr>
        <w:pStyle w:val="ae"/>
        <w:numPr>
          <w:ilvl w:val="0"/>
          <w:numId w:val="15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быть открытым себе и другим людям, осознавать невозможность контроля всего 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круг.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Совместная деятельность:</w:t>
      </w:r>
    </w:p>
    <w:p w:rsidR="004A56DD" w:rsidRPr="002F216C" w:rsidRDefault="002F216C" w:rsidP="002F216C">
      <w:pPr>
        <w:pStyle w:val="ae"/>
        <w:numPr>
          <w:ilvl w:val="0"/>
          <w:numId w:val="1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4A56DD" w:rsidRPr="002F216C" w:rsidRDefault="002F216C" w:rsidP="002F216C">
      <w:pPr>
        <w:pStyle w:val="ae"/>
        <w:numPr>
          <w:ilvl w:val="0"/>
          <w:numId w:val="1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ной работы, подчиняться, выделять общую точку зрения, договариваться о резул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ь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татах);</w:t>
      </w:r>
    </w:p>
    <w:p w:rsidR="004A56DD" w:rsidRPr="002F216C" w:rsidRDefault="002F216C" w:rsidP="002F216C">
      <w:pPr>
        <w:pStyle w:val="ae"/>
        <w:numPr>
          <w:ilvl w:val="0"/>
          <w:numId w:val="1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определять свои действия и действия партнёра, которые помогали или затрудняли 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хождение общего решения, оценивать качество своего вклада в общий продукт по заданным участник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ми группы критериям, разделять сферу ответственности и проявлять готовность к предоста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лению отчёта перед группой.</w:t>
      </w:r>
    </w:p>
    <w:p w:rsidR="004A56DD" w:rsidRPr="002F216C" w:rsidRDefault="002F216C">
      <w:pPr>
        <w:spacing w:after="0"/>
        <w:ind w:firstLine="600"/>
        <w:rPr>
          <w:sz w:val="24"/>
          <w:szCs w:val="24"/>
          <w:lang w:val="ru-RU"/>
        </w:rPr>
      </w:pPr>
      <w:bookmarkStart w:id="8" w:name="_Toc134720971"/>
      <w:bookmarkStart w:id="9" w:name="_Toc161857405"/>
      <w:bookmarkEnd w:id="8"/>
      <w:bookmarkEnd w:id="9"/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дования модели индивидуального безопасного поведения и опыте её применения в повс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дневной жизни.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Приобретаемый опыт проявляется в понимании существующих проблем безопасности и 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воении обучающимися минимума основных ключевых понятий, которые в дальнейшем будут 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пользоваться без дополнительных разъяснений, приобретении систем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тизированных знаний основ комплексной безопасности личности, общества и государства, военной подготовки, индивидуал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ь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ной системы здорового образа жизни, антиэкстремис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ского мышления и антитеррористического 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4A56DD" w:rsidRPr="002F216C" w:rsidRDefault="002F216C" w:rsidP="002F216C">
      <w:pPr>
        <w:pStyle w:val="ae"/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по ОБЗР должны обеспечивать: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значении безопасного и устойчивого развития для госуда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ции, правовых </w:t>
      </w: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основах</w:t>
      </w:r>
      <w:proofErr w:type="gramEnd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 xml:space="preserve"> обеспечения национальной безопасности, угрозах мирного и военного характера;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освоение знаний о мероприятиях по защите населения при чрезвычайных ситуациях природн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го, техногенного и биолого-социального характера, возникновении военной угрозы; формир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мированность предста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лений о порядке их применения;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чувства гордости за свою Родину, ответственного отношения к выпо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нению конституционного долга – защите Отечества; овладение знаниями об истории во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никновения и развития военной организации государства, функции и задачи совр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менных Вооруженных сил Российской Федерации, знание особенностей добровольной и обязательной подготовки к вое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ной службе;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назначении, боевых свойствах и общем устройстве стре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кового оружия;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положениями общевоинских уставов Вооруженных Сил Российской Ф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дерации и умение их применять при выполнении обязанностей воинской слу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ж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бы;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знание правил дорожного движения, пожарной безопасности, безопасного поведения в б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ы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ту, транспорте, в общественных местах, на природе и умение применять их в повед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нии;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порядке действий при возникновении чрезвычайных 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туаций в быту, транспорте, в общественных местах, на природе; умение оценивать и прогноз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ровать неблагоприятные факторы обстановки и принимать обоснованные решения в опасных и чрезвычайных ситуациях, с уч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том реальных условий и возможностей;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освоение основ медицинских знаний и владение умениями оказывать первую помощь постр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давшим при потере сознания, остановке дыхания, наружных кровотечениях, попадании ин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родных тел в верхние дыхательные пути, травмах различных областей тела, ожогах, отморож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ниях, отравлениях; сформированность социально ответственного отношения к ведению здор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вого образа жизни, исключающего употребление наркотиков, алкоголя, курения и нанесения иного вреда собственному здоровью и здоровью окр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жающих;</w:t>
      </w:r>
      <w:proofErr w:type="gramEnd"/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вать опасные проявления и формирование готовности им противодействовать;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об информационных и компьютерных угрозах, опасных я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лениях в Интернете, знания о правилах безопасного поведения в информационном пространс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ве и готовность применять их на практике;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освоение знаний об основах общественно-государственной системы противодействия экстр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мизму и терроризму; сформированность представлений об опасности вовлечения в деструкти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ную, экстремистскую и террористическую деятельность, умение распознавать опасности вовл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чения; знания правил безопасного поведения при угрозе или в случае те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рористического акта;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чении мер безопасности личности, общества и государства;</w:t>
      </w:r>
    </w:p>
    <w:p w:rsidR="004A56DD" w:rsidRPr="002F216C" w:rsidRDefault="002F216C" w:rsidP="002F216C">
      <w:pPr>
        <w:numPr>
          <w:ilvl w:val="0"/>
          <w:numId w:val="13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понимание роли государства в обеспечении государственной и международной безопасн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сти, обороны, в противодействии основным вызовам современности: терроризму, экстремизму, 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законному распространению наркотических средств.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 предметных результатов освоения модулей ОБЗР.</w:t>
      </w:r>
    </w:p>
    <w:p w:rsidR="002F216C" w:rsidRDefault="002F216C" w:rsidP="002F216C">
      <w:pPr>
        <w:spacing w:after="0"/>
        <w:ind w:firstLine="600"/>
        <w:jc w:val="center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4A56DD" w:rsidRPr="002F216C" w:rsidRDefault="002F216C" w:rsidP="002F216C">
      <w:pPr>
        <w:spacing w:after="0"/>
        <w:ind w:firstLine="600"/>
        <w:jc w:val="center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8 КЛАСС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Конституции Российской Федерации;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статей 2, 4, 20, 41, 42, 58, 59 Конституции Российской Федерации, 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яснять их значение для личности и общества;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Стратегии национальной безопасности Российской Федерации, утвержде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ной Указом Президента Российской Федерации от 2 июля 2021 г. № 400;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«национальные интересы» и «угрозы национальной безопасности», прив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дить примеры;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классификацию чрезвычайных ситуаций по масштабам и источникам возникнов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ния, приводить примеры;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способы информирования и оповещения населения о чрезвычайных 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туациях;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ской обороны при чрезвычайных ситуациях и угрозах военного характера;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 фильтрующим противогазом;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применения Вооружённых Сил Российской Федерациив борьбе с неон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цизмом и международным терроризмом;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:rsidR="004A56DD" w:rsidRPr="002F216C" w:rsidRDefault="002F216C" w:rsidP="002F216C">
      <w:pPr>
        <w:pStyle w:val="ae"/>
        <w:numPr>
          <w:ilvl w:val="0"/>
          <w:numId w:val="12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подготовки к службе в армии.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2 «Военная подготовка. Основы военных зн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ний»: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истории зарождения и развития Вооруженных Сил Российской Фед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рации;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осознавать значимость каждого направления подготовки к военной службе в решении ко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плексных задач;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понимать функции и задачи Вооруженных Сил Российской Федерации на современном эт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пе;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понимать значимость военной присяги для формирования образа российского военнослужащ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го – защитника Отечества;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представление об основных образцах вооружения и военной техники;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классификации видов вооружения и военной техники;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тактико-технических характеристиках вооружения и 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енной техники;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современных элементах экипировки и бронезащиты военнослужащ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го;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алгоритм надевания экипировки и средств бронезащиты;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вого оружия;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характеристики стрелкового оружия и ручных гранат;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структуру современных общевоинских уставов и понимать их значение для 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вседневной жизнедеятельности войск;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 единоначалия, принятый в Вооруженных Силах Российской Фед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рации;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порядке подчиненности и взаимоотношениях военнослуж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щих;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различать воинские звания и образцы военной формы одежды;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воинской дисциплине, ее сущности и значении;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принципы достижения воинской дисциплины;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уметь оценивать риски нарушения воинской дисциплины;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положения Строевого устава;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военнослужащего перед построением и в строю;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строевые приёмы на месте без оружия;</w:t>
      </w:r>
    </w:p>
    <w:p w:rsidR="004A56DD" w:rsidRPr="002F216C" w:rsidRDefault="002F216C" w:rsidP="002F216C">
      <w:pPr>
        <w:pStyle w:val="ae"/>
        <w:numPr>
          <w:ilvl w:val="0"/>
          <w:numId w:val="11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выполнять строевые приёмы на месте без оружия.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3 «Культура безопасности жизнеде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я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тельности в современном обществе»:</w:t>
      </w:r>
    </w:p>
    <w:p w:rsidR="004A56DD" w:rsidRPr="002F216C" w:rsidRDefault="002F216C" w:rsidP="002F216C">
      <w:pPr>
        <w:pStyle w:val="ae"/>
        <w:numPr>
          <w:ilvl w:val="0"/>
          <w:numId w:val="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:rsidR="004A56DD" w:rsidRPr="002F216C" w:rsidRDefault="002F216C" w:rsidP="002F216C">
      <w:pPr>
        <w:pStyle w:val="ae"/>
        <w:numPr>
          <w:ilvl w:val="0"/>
          <w:numId w:val="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«опасность», «безопасность», «риск», «культура безопасности жи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недеятельности»;</w:t>
      </w:r>
    </w:p>
    <w:p w:rsidR="004A56DD" w:rsidRPr="002F216C" w:rsidRDefault="002F216C" w:rsidP="002F216C">
      <w:pPr>
        <w:pStyle w:val="ae"/>
        <w:numPr>
          <w:ilvl w:val="0"/>
          <w:numId w:val="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4A56DD" w:rsidRPr="002F216C" w:rsidRDefault="002F216C" w:rsidP="002F216C">
      <w:pPr>
        <w:pStyle w:val="ae"/>
        <w:numPr>
          <w:ilvl w:val="0"/>
          <w:numId w:val="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4A56DD" w:rsidRPr="002F216C" w:rsidRDefault="002F216C" w:rsidP="002F216C">
      <w:pPr>
        <w:pStyle w:val="ae"/>
        <w:numPr>
          <w:ilvl w:val="0"/>
          <w:numId w:val="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сходство и различия опасной и чрезвычайной ситуаций;</w:t>
      </w:r>
    </w:p>
    <w:p w:rsidR="004A56DD" w:rsidRPr="002F216C" w:rsidRDefault="002F216C" w:rsidP="002F216C">
      <w:pPr>
        <w:pStyle w:val="ae"/>
        <w:numPr>
          <w:ilvl w:val="0"/>
          <w:numId w:val="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механизм перерастания повседневной ситуации в чрезвычайную ситу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цию;</w:t>
      </w:r>
    </w:p>
    <w:p w:rsidR="004A56DD" w:rsidRPr="002F216C" w:rsidRDefault="002F216C" w:rsidP="002F216C">
      <w:pPr>
        <w:pStyle w:val="ae"/>
        <w:numPr>
          <w:ilvl w:val="0"/>
          <w:numId w:val="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различных угроз безопасности и характеризовать их;</w:t>
      </w:r>
    </w:p>
    <w:p w:rsidR="004A56DD" w:rsidRPr="002F216C" w:rsidRDefault="002F216C" w:rsidP="002F216C">
      <w:pPr>
        <w:pStyle w:val="ae"/>
        <w:numPr>
          <w:ilvl w:val="0"/>
          <w:numId w:val="9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и обосновывать правила поведения в опасных и чрезвычайных ситуац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ях.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особенности жизнеобеспечения жилища;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основные источники опасности в быту;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права потребителя, выработать навыки безопасного выбора продуктов 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тания;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раскрывать признаки отравления, иметь навыки профилактики пищевых отравл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ний;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равлениях, промывании желудка;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травмы и объяснять правила их предупреждения;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обращения с инструментами;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ушибах, переломах, ра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тяжении, вывихе, сотрясении мозга, укусах животных, кровотечениях;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нии с газовыми и электрическими приборами;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опа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ных ситуациях в подъезде и лифте;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и иметь навыки приёмов оказания первой помощи при отравл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нии газом и электротравме;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пожар, его факторы и стадии развития;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условия и причины возникновения пожаров, характеризовать их возможные после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ствия;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пожаре дома, на балконе, в подъезде, в ли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ф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те;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правильного использования первичных средств пожаротушения, оказ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 первой помощи;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права, обязанности и иметь представление об ответственности граждан в области пожа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ной безопасности;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proofErr w:type="gramStart"/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и иметь навыки вызова экстренных служб; знать порядок взаимодействия с эк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тренным службами;</w:t>
      </w:r>
      <w:proofErr w:type="gramEnd"/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ответственности за ложные сообщения;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ситуации криминогенного характера;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с малознакомыми людьми;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и иметь навыки безопасных действий при попытке прони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новения в дом посторонних;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аварийные ситуации на коммунальных системах жизнеобеспеч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ния;</w:t>
      </w:r>
    </w:p>
    <w:p w:rsidR="004A56DD" w:rsidRPr="002F216C" w:rsidRDefault="002F216C" w:rsidP="002F216C">
      <w:pPr>
        <w:pStyle w:val="ae"/>
        <w:numPr>
          <w:ilvl w:val="0"/>
          <w:numId w:val="10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авариях на коммунальных системах жизнеобеспеч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5 «Безопасность на транспорте»: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пешеходов;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перехода дороги;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применения световозвращающих элементов;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пассажиров;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пассажира мотоцикла;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ства индивидуальной мобильности;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дорожные знаки для водителя велосипеда, сигналы велосипедиста;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подготовки и выработать навыки безопасного использования велос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педа;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дорожно-транспортные происшествия и характеризовать причины их во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никновения;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очевидца дорожно-транспортного происшес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вия;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действий при пожаре на транспорте;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особенности и опасности на различных видах транспорта (внеуличного, железнодорожн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го, водного, воздушного);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отдельных видов транспорта;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ь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ных видах транспорта;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 w:line="264" w:lineRule="auto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различных травмах в 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зультате чрезвычайных ситуаций на транспорте;</w:t>
      </w:r>
    </w:p>
    <w:p w:rsidR="004A56DD" w:rsidRPr="002F216C" w:rsidRDefault="002F216C" w:rsidP="002F216C">
      <w:pPr>
        <w:pStyle w:val="ae"/>
        <w:numPr>
          <w:ilvl w:val="0"/>
          <w:numId w:val="8"/>
        </w:numPr>
        <w:spacing w:after="0"/>
        <w:ind w:left="284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способы извлечения пострадавшего из транспорта.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6 «Безопасность в общественных ме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тах»: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общественные места;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потенциальные источники опасности в общественных местах;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вызова экстренных служб и порядок взаимодействия с ними;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уметь планировать действия в случае возникновения опасной или чрезвычайной 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туации;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массовых мероприятий и объяснять правила подготовки к 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сещению массовых мероприятий;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при беспорядках в местах массового пребыв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 людей;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обнаружении угрозы возникновения пож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криминогенного и антиобщественного характера в общ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ственных местах;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ситуациях криминогенного и антиобществе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ж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дении заложников;</w:t>
      </w:r>
    </w:p>
    <w:p w:rsidR="004A56DD" w:rsidRPr="002F216C" w:rsidRDefault="002F216C" w:rsidP="002F216C">
      <w:pPr>
        <w:pStyle w:val="ae"/>
        <w:numPr>
          <w:ilvl w:val="0"/>
          <w:numId w:val="7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взаимодействии с правоохранительными органами.</w:t>
      </w:r>
    </w:p>
    <w:p w:rsidR="002F216C" w:rsidRDefault="002F216C" w:rsidP="002F216C">
      <w:pPr>
        <w:spacing w:after="0"/>
        <w:ind w:left="426" w:firstLine="600"/>
        <w:jc w:val="center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4A56DD" w:rsidRPr="002F216C" w:rsidRDefault="002F216C" w:rsidP="002F216C">
      <w:pPr>
        <w:spacing w:after="0"/>
        <w:ind w:firstLine="600"/>
        <w:jc w:val="center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9 КЛАСС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чрезвычайные ситуации природного характ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в природной среде: дикие животные, змеи, насекомые и паукоо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б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разные, ядовитые грибы и растения;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представление о безопасных действиях при встрече с дикими животными, змеями, 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секомыми и паукообразными;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для снижения риска отравления ядовитыми грибами и ра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тениями;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автономные условия, раскрывать их опасности и порядок подгото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ки к ним;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автономном пребывании в приро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и причины возникновения пожаров;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 при нахождении в зоне природного 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жара;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снежные лавины, камнепады, сели, оползни, их внешние признаки и опасн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действиях, необходимых для снижения риска 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падания в лавину, под камнепад, при попадании в зону селя, при начале оползня;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само- и взаимопомощи терпящим бедствие на воде;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при нахождении на плавсредствах и на льду;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наводнения, их внешние признаки и опасности;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цунами;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ураганы, смерчи, их внешние признаки и опасности;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грозу;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землетрясения и извержения вулканов и их опасности;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извержения вулкана;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«экология» и «экологическая культура»;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4A56DD" w:rsidRPr="002F216C" w:rsidRDefault="002F216C" w:rsidP="002F216C">
      <w:pPr>
        <w:pStyle w:val="ae"/>
        <w:numPr>
          <w:ilvl w:val="0"/>
          <w:numId w:val="6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грязнении атмосферы).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8 «Основы медицинских знаний. Оказание пе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р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вой помощи»: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раскрывать понятие «инфекционные заболевания», объяснять причины их возникн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вения;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механизм распространения инфекционных заболеваний, выраб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тать навыки соблюдения мер их профилактики и защиты от них;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основные мероприятия, проводимые государством по обеспечению безопа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ности населения при угрозе и во время чрезвычайных ситуаций биолого-социального прои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хождения (эпидемия, пандемия, эпизоотия, панзоотия, эпифит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тия, панфитотия);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«неинфекционные заболевания» и давать их классификацию;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риска неинфекционных заболеваний;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мер профилактики неинфекционных заболеваний и защ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ты от них;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назначение диспансеризации и раскрывать её задачи;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«психическое здоровье» и «психическое благополучие»;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понятие «стресс» и его влияние на человека;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«первая помощь» и её содержание;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состояния, требующие оказания первой помощи;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оказании первой помощи в различных ситуациях;</w:t>
      </w:r>
    </w:p>
    <w:p w:rsidR="004A56DD" w:rsidRPr="002F216C" w:rsidRDefault="002F216C" w:rsidP="002F216C">
      <w:pPr>
        <w:pStyle w:val="ae"/>
        <w:numPr>
          <w:ilvl w:val="0"/>
          <w:numId w:val="5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приёмы психологической поддержки пострадавшего.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и иметь навыки соблюдения правил безопасной межличностной коммун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кации и комфортного взаимодействия в группе;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ситуациях возникновения межличностных и групповых ко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фликтов;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безопасные и эффективные способы избегания и разрешения ко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фликтных ситуаций;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способ разрешения конфликта с помощью третьей стороны (меди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тора);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опасных формах проявления конфликта: агрессия, домашнее нас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лие и буллинг;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манипуляции в ходе межличностного общения;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манипуляций и знать способы противостояния ей;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ство, вымогательство, подстрекательство к действиям, которые могут пр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чинить вред жизни и здоровью, и вовлечение в преступную, асоциальную или дес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руктивную деятельность) и знать способы защиты от них;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современные молодёжные увлечения и опасности, связанные с 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ми, знать правила безопасного поведения;</w:t>
      </w:r>
    </w:p>
    <w:p w:rsidR="004A56DD" w:rsidRPr="002F216C" w:rsidRDefault="002F216C" w:rsidP="002F216C">
      <w:pPr>
        <w:pStyle w:val="ae"/>
        <w:numPr>
          <w:ilvl w:val="0"/>
          <w:numId w:val="4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безопасного поведения при коммуникации с незнакомыми людьми.</w:t>
      </w:r>
    </w:p>
    <w:p w:rsidR="004A56DD" w:rsidRPr="002F216C" w:rsidRDefault="002F21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10 «Безопасность в информационном простра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н</w:t>
      </w: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стве»: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онных и компьютерных угроз;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положительные возможности цифровой среды;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вения опасных ситуаций в личном цифровом пространстве;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опасные явления цифровой среды;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стей;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кибергигиены для предупреждения возникновения опа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ных ситуаций в цифровой среде;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основные виды опасного и запрещённого контента в Интернете и характер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зовать его признаки;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противоправные действия в Интернете;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цифрового поведения, необходимых для сниж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ния рисков и угроз при использовании Интернета (кибербуллинга, вербовки в различные организации и группы);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деструктивные течения в Интернете, их признаки и опасности;</w:t>
      </w:r>
    </w:p>
    <w:p w:rsidR="004A56DD" w:rsidRPr="002F216C" w:rsidRDefault="002F216C" w:rsidP="002F216C">
      <w:pPr>
        <w:pStyle w:val="ae"/>
        <w:numPr>
          <w:ilvl w:val="0"/>
          <w:numId w:val="3"/>
        </w:numPr>
        <w:spacing w:after="0" w:line="264" w:lineRule="auto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безопасного использования Интернета, необход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мых для снижения рисков и угроз вовлечения в различную деструктивную деятел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ь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ность.</w:t>
      </w:r>
    </w:p>
    <w:p w:rsidR="004A56DD" w:rsidRPr="002F216C" w:rsidRDefault="002F216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4A56DD" w:rsidRPr="002F216C" w:rsidRDefault="002F216C" w:rsidP="002F216C">
      <w:pPr>
        <w:pStyle w:val="ae"/>
        <w:numPr>
          <w:ilvl w:val="0"/>
          <w:numId w:val="2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понятия «экстремизм» и «терроризм», раскрывать их содержание, характериз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вать причины, возможные варианты проявления и их последствия;</w:t>
      </w:r>
    </w:p>
    <w:p w:rsidR="004A56DD" w:rsidRPr="002F216C" w:rsidRDefault="002F216C" w:rsidP="002F216C">
      <w:pPr>
        <w:pStyle w:val="ae"/>
        <w:numPr>
          <w:ilvl w:val="0"/>
          <w:numId w:val="2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вия;</w:t>
      </w:r>
    </w:p>
    <w:p w:rsidR="004A56DD" w:rsidRPr="002F216C" w:rsidRDefault="002F216C" w:rsidP="002F216C">
      <w:pPr>
        <w:pStyle w:val="ae"/>
        <w:numPr>
          <w:ilvl w:val="0"/>
          <w:numId w:val="2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раскрывать основы общественно-государственной системы, роль личности в противодейс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вии экстремизму и терроризму;</w:t>
      </w:r>
    </w:p>
    <w:p w:rsidR="004A56DD" w:rsidRPr="002F216C" w:rsidRDefault="002F216C" w:rsidP="002F216C">
      <w:pPr>
        <w:pStyle w:val="ae"/>
        <w:numPr>
          <w:ilvl w:val="0"/>
          <w:numId w:val="2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знать уровни террористической опасности и цели контртеррористической операции;</w:t>
      </w:r>
    </w:p>
    <w:p w:rsidR="004A56DD" w:rsidRPr="002F216C" w:rsidRDefault="002F216C" w:rsidP="002F216C">
      <w:pPr>
        <w:pStyle w:val="ae"/>
        <w:numPr>
          <w:ilvl w:val="0"/>
          <w:numId w:val="2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вовлечения в террористическую деятельность;</w:t>
      </w:r>
    </w:p>
    <w:p w:rsidR="004A56DD" w:rsidRPr="002F216C" w:rsidRDefault="002F216C" w:rsidP="002F216C">
      <w:pPr>
        <w:pStyle w:val="ae"/>
        <w:numPr>
          <w:ilvl w:val="0"/>
          <w:numId w:val="2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антитеррористического поведения и безопасных дейс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т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вий при обнаружении признаков вербовки;</w:t>
      </w:r>
    </w:p>
    <w:p w:rsidR="004A56DD" w:rsidRPr="002F216C" w:rsidRDefault="002F216C" w:rsidP="002F216C">
      <w:pPr>
        <w:pStyle w:val="ae"/>
        <w:numPr>
          <w:ilvl w:val="0"/>
          <w:numId w:val="2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а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ки подозрительных предметов, иметь навыки безопасных действий при их обнар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у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жении;</w:t>
      </w:r>
    </w:p>
    <w:p w:rsidR="004A56DD" w:rsidRPr="002F216C" w:rsidRDefault="002F216C" w:rsidP="002F216C">
      <w:pPr>
        <w:pStyle w:val="ae"/>
        <w:numPr>
          <w:ilvl w:val="0"/>
          <w:numId w:val="2"/>
        </w:numPr>
        <w:spacing w:after="0"/>
        <w:ind w:left="426"/>
        <w:jc w:val="both"/>
        <w:rPr>
          <w:sz w:val="24"/>
          <w:szCs w:val="24"/>
          <w:lang w:val="ru-RU"/>
        </w:rPr>
      </w:pP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случае теракта (нападение террористов и п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о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пытка захвата заложников, попадание в заложники, огневой налёт, наезд транспортного сре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д</w:t>
      </w:r>
      <w:r w:rsidRPr="002F216C">
        <w:rPr>
          <w:rFonts w:ascii="Times New Roman" w:hAnsi="Times New Roman"/>
          <w:color w:val="333333"/>
          <w:sz w:val="24"/>
          <w:szCs w:val="24"/>
          <w:lang w:val="ru-RU"/>
        </w:rPr>
        <w:t>ства, подрыв взрывного устройства).</w:t>
      </w:r>
    </w:p>
    <w:p w:rsidR="004A56DD" w:rsidRPr="002F216C" w:rsidRDefault="004A56DD" w:rsidP="002F216C">
      <w:pPr>
        <w:ind w:left="426"/>
        <w:rPr>
          <w:sz w:val="24"/>
          <w:szCs w:val="24"/>
          <w:lang w:val="ru-RU"/>
        </w:rPr>
        <w:sectPr w:rsidR="004A56DD" w:rsidRPr="002F216C" w:rsidSect="002F216C">
          <w:pgSz w:w="11906" w:h="16383"/>
          <w:pgMar w:top="1134" w:right="567" w:bottom="567" w:left="1134" w:header="720" w:footer="720" w:gutter="0"/>
          <w:cols w:space="720"/>
        </w:sectPr>
      </w:pPr>
    </w:p>
    <w:p w:rsidR="004A56DD" w:rsidRDefault="002F216C">
      <w:pPr>
        <w:spacing w:after="0"/>
        <w:ind w:left="120"/>
      </w:pPr>
      <w:bookmarkStart w:id="10" w:name="block-32514416"/>
      <w:bookmarkEnd w:id="7"/>
      <w:r w:rsidRPr="002F2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56DD" w:rsidRDefault="002F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4A56D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</w:tr>
      <w:tr w:rsidR="004A56DD" w:rsidRPr="002F21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56DD" w:rsidRDefault="004A56DD"/>
        </w:tc>
      </w:tr>
    </w:tbl>
    <w:p w:rsidR="004A56DD" w:rsidRDefault="004A56DD">
      <w:pPr>
        <w:sectPr w:rsidR="004A5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6DD" w:rsidRDefault="002F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4A56D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</w:tr>
      <w:tr w:rsidR="004A56DD" w:rsidRPr="002F216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56DD" w:rsidRDefault="004A56DD"/>
        </w:tc>
      </w:tr>
    </w:tbl>
    <w:p w:rsidR="004A56DD" w:rsidRDefault="004A56DD">
      <w:pPr>
        <w:sectPr w:rsidR="004A5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6DD" w:rsidRDefault="004A56DD">
      <w:pPr>
        <w:sectPr w:rsidR="004A5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6DD" w:rsidRDefault="002F216C">
      <w:pPr>
        <w:spacing w:after="0"/>
        <w:ind w:left="120"/>
      </w:pPr>
      <w:bookmarkStart w:id="11" w:name="block-325144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56DD" w:rsidRDefault="002F21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A56D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56DD" w:rsidRDefault="004A5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никновении угроз военного хара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вы технической подготовки и св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6DD" w:rsidRDefault="004A56DD"/>
        </w:tc>
      </w:tr>
    </w:tbl>
    <w:p w:rsidR="004A56DD" w:rsidRDefault="004A56DD">
      <w:pPr>
        <w:sectPr w:rsidR="004A5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6DD" w:rsidRDefault="002F216C" w:rsidP="0066564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97"/>
        <w:gridCol w:w="1274"/>
        <w:gridCol w:w="1591"/>
        <w:gridCol w:w="1649"/>
        <w:gridCol w:w="1179"/>
        <w:gridCol w:w="2824"/>
      </w:tblGrid>
      <w:tr w:rsidR="004A56D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Pr="00665643" w:rsidRDefault="002F216C" w:rsidP="0066564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656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Pr="00665643" w:rsidRDefault="002F216C" w:rsidP="0066564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656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56DD" w:rsidRPr="00665643" w:rsidRDefault="002F216C">
            <w:pPr>
              <w:spacing w:after="0"/>
              <w:rPr>
                <w:sz w:val="20"/>
                <w:szCs w:val="20"/>
              </w:rPr>
            </w:pPr>
            <w:r w:rsidRPr="006656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Pr="00665643" w:rsidRDefault="002F216C" w:rsidP="0066564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656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6DD" w:rsidRPr="00665643" w:rsidRDefault="002F216C" w:rsidP="0066564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656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4A56DD" w:rsidTr="00665643">
        <w:trPr>
          <w:trHeight w:val="6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Pr="00665643" w:rsidRDefault="002F216C" w:rsidP="0066564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656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Pr="00665643" w:rsidRDefault="002F216C" w:rsidP="0066564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656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Pr="00665643" w:rsidRDefault="002F216C" w:rsidP="0066564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656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6DD" w:rsidRDefault="004A56DD"/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ских навыков первой помощи и психологич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ской поддержки, решения кейсов, мод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лирования 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ских навыков первой помощи и психологич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ской поддержки, решения кейсов, мод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лирования 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шения конфликтных ситу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шения конфликтных ситу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жения, 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6DD" w:rsidRPr="002F21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21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экстремизму и терр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экстремизму и терр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скую и террористическую деятел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скую и террористическую деятел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A56DD" w:rsidRDefault="004A56DD">
            <w:pPr>
              <w:spacing w:after="0"/>
              <w:ind w:left="135"/>
            </w:pPr>
          </w:p>
        </w:tc>
      </w:tr>
      <w:tr w:rsidR="004A5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6DD" w:rsidRPr="002F216C" w:rsidRDefault="002F216C">
            <w:pPr>
              <w:spacing w:after="0"/>
              <w:ind w:left="135"/>
              <w:rPr>
                <w:lang w:val="ru-RU"/>
              </w:rPr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 w:rsidRPr="002F2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A56DD" w:rsidRDefault="002F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6DD" w:rsidRDefault="004A56DD"/>
        </w:tc>
      </w:tr>
    </w:tbl>
    <w:p w:rsidR="004A56DD" w:rsidRPr="00665643" w:rsidRDefault="004A56DD">
      <w:pPr>
        <w:rPr>
          <w:lang w:val="ru-RU"/>
        </w:rPr>
        <w:sectPr w:rsidR="004A56DD" w:rsidRPr="006656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6DD" w:rsidRPr="00665643" w:rsidRDefault="002F216C">
      <w:pPr>
        <w:spacing w:after="0"/>
        <w:ind w:left="120"/>
        <w:rPr>
          <w:lang w:val="ru-RU"/>
        </w:rPr>
      </w:pPr>
      <w:bookmarkStart w:id="12" w:name="block-32514419"/>
      <w:bookmarkEnd w:id="11"/>
      <w:r w:rsidRPr="006656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56DD" w:rsidRPr="00665643" w:rsidRDefault="002F216C">
      <w:pPr>
        <w:spacing w:after="0" w:line="480" w:lineRule="auto"/>
        <w:ind w:left="120"/>
        <w:rPr>
          <w:lang w:val="ru-RU"/>
        </w:rPr>
      </w:pPr>
      <w:r w:rsidRPr="006656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56DD" w:rsidRPr="00665643" w:rsidRDefault="004A56DD">
      <w:pPr>
        <w:spacing w:after="0" w:line="480" w:lineRule="auto"/>
        <w:ind w:left="120"/>
        <w:rPr>
          <w:lang w:val="ru-RU"/>
        </w:rPr>
      </w:pPr>
    </w:p>
    <w:p w:rsidR="004A56DD" w:rsidRPr="00665643" w:rsidRDefault="004A56DD">
      <w:pPr>
        <w:spacing w:after="0" w:line="480" w:lineRule="auto"/>
        <w:ind w:left="120"/>
        <w:rPr>
          <w:lang w:val="ru-RU"/>
        </w:rPr>
      </w:pPr>
    </w:p>
    <w:p w:rsidR="004A56DD" w:rsidRPr="00665643" w:rsidRDefault="004A56DD">
      <w:pPr>
        <w:spacing w:after="0"/>
        <w:ind w:left="120"/>
        <w:rPr>
          <w:lang w:val="ru-RU"/>
        </w:rPr>
      </w:pPr>
    </w:p>
    <w:p w:rsidR="004A56DD" w:rsidRPr="00665643" w:rsidRDefault="002F216C">
      <w:pPr>
        <w:spacing w:after="0" w:line="480" w:lineRule="auto"/>
        <w:ind w:left="120"/>
        <w:rPr>
          <w:lang w:val="ru-RU"/>
        </w:rPr>
      </w:pPr>
      <w:r w:rsidRPr="006656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56DD" w:rsidRPr="00665643" w:rsidRDefault="004A56DD">
      <w:pPr>
        <w:spacing w:after="0" w:line="480" w:lineRule="auto"/>
        <w:ind w:left="120"/>
        <w:rPr>
          <w:lang w:val="ru-RU"/>
        </w:rPr>
      </w:pPr>
    </w:p>
    <w:p w:rsidR="004A56DD" w:rsidRPr="00665643" w:rsidRDefault="004A56DD">
      <w:pPr>
        <w:spacing w:after="0"/>
        <w:ind w:left="120"/>
        <w:rPr>
          <w:lang w:val="ru-RU"/>
        </w:rPr>
      </w:pPr>
    </w:p>
    <w:p w:rsidR="004A56DD" w:rsidRPr="002F216C" w:rsidRDefault="002F216C">
      <w:pPr>
        <w:spacing w:after="0" w:line="480" w:lineRule="auto"/>
        <w:ind w:left="120"/>
        <w:rPr>
          <w:lang w:val="ru-RU"/>
        </w:rPr>
      </w:pPr>
      <w:r w:rsidRPr="002F21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56DD" w:rsidRPr="002F216C" w:rsidRDefault="004A56DD">
      <w:pPr>
        <w:rPr>
          <w:lang w:val="ru-RU"/>
        </w:rPr>
        <w:sectPr w:rsidR="004A56DD" w:rsidRPr="002F216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F216C" w:rsidRPr="002F216C" w:rsidRDefault="002F216C" w:rsidP="00665643">
      <w:pPr>
        <w:rPr>
          <w:lang w:val="ru-RU"/>
        </w:rPr>
      </w:pPr>
    </w:p>
    <w:sectPr w:rsidR="002F216C" w:rsidRPr="002F216C" w:rsidSect="004A56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E27"/>
    <w:multiLevelType w:val="hybridMultilevel"/>
    <w:tmpl w:val="712406C0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26223AB"/>
    <w:multiLevelType w:val="hybridMultilevel"/>
    <w:tmpl w:val="2160C302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71848CD"/>
    <w:multiLevelType w:val="hybridMultilevel"/>
    <w:tmpl w:val="6F40711E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7C13181"/>
    <w:multiLevelType w:val="hybridMultilevel"/>
    <w:tmpl w:val="D0FA929A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9DA1A82"/>
    <w:multiLevelType w:val="hybridMultilevel"/>
    <w:tmpl w:val="4E1AD28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AF103AB"/>
    <w:multiLevelType w:val="hybridMultilevel"/>
    <w:tmpl w:val="B8C0481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0FE32CA0"/>
    <w:multiLevelType w:val="hybridMultilevel"/>
    <w:tmpl w:val="71A408A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52A1296"/>
    <w:multiLevelType w:val="hybridMultilevel"/>
    <w:tmpl w:val="52BE9D58"/>
    <w:lvl w:ilvl="0" w:tplc="FEF2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E66DA"/>
    <w:multiLevelType w:val="hybridMultilevel"/>
    <w:tmpl w:val="0CCEAF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B76231F"/>
    <w:multiLevelType w:val="hybridMultilevel"/>
    <w:tmpl w:val="3C9A541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D3F3640"/>
    <w:multiLevelType w:val="hybridMultilevel"/>
    <w:tmpl w:val="0B0415F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1D783CBC"/>
    <w:multiLevelType w:val="hybridMultilevel"/>
    <w:tmpl w:val="64EADC64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E5C6628"/>
    <w:multiLevelType w:val="hybridMultilevel"/>
    <w:tmpl w:val="AB00D510"/>
    <w:lvl w:ilvl="0" w:tplc="FEF2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E0861"/>
    <w:multiLevelType w:val="hybridMultilevel"/>
    <w:tmpl w:val="62E42EE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226076FD"/>
    <w:multiLevelType w:val="hybridMultilevel"/>
    <w:tmpl w:val="409862CC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89F1DCC"/>
    <w:multiLevelType w:val="hybridMultilevel"/>
    <w:tmpl w:val="C19CF7BC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E42523F"/>
    <w:multiLevelType w:val="hybridMultilevel"/>
    <w:tmpl w:val="1BEEF4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EBF1C0E"/>
    <w:multiLevelType w:val="hybridMultilevel"/>
    <w:tmpl w:val="D6FE787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354A10F6"/>
    <w:multiLevelType w:val="hybridMultilevel"/>
    <w:tmpl w:val="D7346C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FD4583A"/>
    <w:multiLevelType w:val="multilevel"/>
    <w:tmpl w:val="667AE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8C389C"/>
    <w:multiLevelType w:val="hybridMultilevel"/>
    <w:tmpl w:val="14648A50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46BB25E6"/>
    <w:multiLevelType w:val="hybridMultilevel"/>
    <w:tmpl w:val="6616C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19B0"/>
    <w:multiLevelType w:val="hybridMultilevel"/>
    <w:tmpl w:val="3C9694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CD30FF9"/>
    <w:multiLevelType w:val="hybridMultilevel"/>
    <w:tmpl w:val="FC8AFE44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4D770FF1"/>
    <w:multiLevelType w:val="hybridMultilevel"/>
    <w:tmpl w:val="789C9352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27C152F"/>
    <w:multiLevelType w:val="hybridMultilevel"/>
    <w:tmpl w:val="DAC4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D70A0"/>
    <w:multiLevelType w:val="hybridMultilevel"/>
    <w:tmpl w:val="D7BE0F14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4F50A60"/>
    <w:multiLevelType w:val="hybridMultilevel"/>
    <w:tmpl w:val="7EFC096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5381021"/>
    <w:multiLevelType w:val="hybridMultilevel"/>
    <w:tmpl w:val="D706A482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55AB48F2"/>
    <w:multiLevelType w:val="hybridMultilevel"/>
    <w:tmpl w:val="74CEA7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89211B8"/>
    <w:multiLevelType w:val="hybridMultilevel"/>
    <w:tmpl w:val="FD82F660"/>
    <w:lvl w:ilvl="0" w:tplc="FEF2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001B4"/>
    <w:multiLevelType w:val="hybridMultilevel"/>
    <w:tmpl w:val="E40C576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6A52388"/>
    <w:multiLevelType w:val="hybridMultilevel"/>
    <w:tmpl w:val="817E2476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6C0D7F6E"/>
    <w:multiLevelType w:val="hybridMultilevel"/>
    <w:tmpl w:val="E550E418"/>
    <w:lvl w:ilvl="0" w:tplc="FEF2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92654"/>
    <w:multiLevelType w:val="hybridMultilevel"/>
    <w:tmpl w:val="478C1B16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728F35D8"/>
    <w:multiLevelType w:val="hybridMultilevel"/>
    <w:tmpl w:val="9F76157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>
    <w:nsid w:val="73252B3C"/>
    <w:multiLevelType w:val="hybridMultilevel"/>
    <w:tmpl w:val="B8EE22B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38D2CF2"/>
    <w:multiLevelType w:val="hybridMultilevel"/>
    <w:tmpl w:val="FCAA90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7A6D6EA0"/>
    <w:multiLevelType w:val="hybridMultilevel"/>
    <w:tmpl w:val="7C0C7D4C"/>
    <w:lvl w:ilvl="0" w:tplc="FEF231A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27"/>
  </w:num>
  <w:num w:numId="5">
    <w:abstractNumId w:val="18"/>
  </w:num>
  <w:num w:numId="6">
    <w:abstractNumId w:val="8"/>
  </w:num>
  <w:num w:numId="7">
    <w:abstractNumId w:val="37"/>
  </w:num>
  <w:num w:numId="8">
    <w:abstractNumId w:val="6"/>
  </w:num>
  <w:num w:numId="9">
    <w:abstractNumId w:val="22"/>
  </w:num>
  <w:num w:numId="10">
    <w:abstractNumId w:val="29"/>
  </w:num>
  <w:num w:numId="11">
    <w:abstractNumId w:val="4"/>
  </w:num>
  <w:num w:numId="12">
    <w:abstractNumId w:val="31"/>
  </w:num>
  <w:num w:numId="13">
    <w:abstractNumId w:val="21"/>
  </w:num>
  <w:num w:numId="14">
    <w:abstractNumId w:val="9"/>
  </w:num>
  <w:num w:numId="15">
    <w:abstractNumId w:val="10"/>
  </w:num>
  <w:num w:numId="16">
    <w:abstractNumId w:val="5"/>
  </w:num>
  <w:num w:numId="17">
    <w:abstractNumId w:val="36"/>
  </w:num>
  <w:num w:numId="18">
    <w:abstractNumId w:val="13"/>
  </w:num>
  <w:num w:numId="19">
    <w:abstractNumId w:val="35"/>
  </w:num>
  <w:num w:numId="20">
    <w:abstractNumId w:val="17"/>
  </w:num>
  <w:num w:numId="21">
    <w:abstractNumId w:val="23"/>
  </w:num>
  <w:num w:numId="22">
    <w:abstractNumId w:val="28"/>
  </w:num>
  <w:num w:numId="23">
    <w:abstractNumId w:val="11"/>
  </w:num>
  <w:num w:numId="24">
    <w:abstractNumId w:val="3"/>
  </w:num>
  <w:num w:numId="25">
    <w:abstractNumId w:val="38"/>
  </w:num>
  <w:num w:numId="26">
    <w:abstractNumId w:val="34"/>
  </w:num>
  <w:num w:numId="27">
    <w:abstractNumId w:val="24"/>
  </w:num>
  <w:num w:numId="28">
    <w:abstractNumId w:val="15"/>
  </w:num>
  <w:num w:numId="29">
    <w:abstractNumId w:val="7"/>
  </w:num>
  <w:num w:numId="30">
    <w:abstractNumId w:val="20"/>
  </w:num>
  <w:num w:numId="31">
    <w:abstractNumId w:val="2"/>
  </w:num>
  <w:num w:numId="32">
    <w:abstractNumId w:val="26"/>
  </w:num>
  <w:num w:numId="33">
    <w:abstractNumId w:val="0"/>
  </w:num>
  <w:num w:numId="34">
    <w:abstractNumId w:val="32"/>
  </w:num>
  <w:num w:numId="35">
    <w:abstractNumId w:val="30"/>
  </w:num>
  <w:num w:numId="36">
    <w:abstractNumId w:val="14"/>
  </w:num>
  <w:num w:numId="37">
    <w:abstractNumId w:val="1"/>
  </w:num>
  <w:num w:numId="38">
    <w:abstractNumId w:val="33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autoHyphenation/>
  <w:characterSpacingControl w:val="doNotCompress"/>
  <w:compat/>
  <w:rsids>
    <w:rsidRoot w:val="004A56DD"/>
    <w:rsid w:val="002F216C"/>
    <w:rsid w:val="00463C56"/>
    <w:rsid w:val="004A56DD"/>
    <w:rsid w:val="00665643"/>
    <w:rsid w:val="0068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56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F2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10765</Words>
  <Characters>61367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Баранова</dc:creator>
  <cp:lastModifiedBy>Наталия Баранова</cp:lastModifiedBy>
  <cp:revision>2</cp:revision>
  <dcterms:created xsi:type="dcterms:W3CDTF">2024-09-17T11:08:00Z</dcterms:created>
  <dcterms:modified xsi:type="dcterms:W3CDTF">2024-09-17T11:08:00Z</dcterms:modified>
</cp:coreProperties>
</file>